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EAF" w:rsidRDefault="00EB4A41">
      <w:pPr>
        <w:pStyle w:val="a0"/>
        <w:spacing w:after="80" w:line="340" w:lineRule="atLeast"/>
        <w:jc w:val="center"/>
        <w:rPr>
          <w:rFonts w:ascii="Times" w:eastAsia="Times" w:hAnsi="Times" w:cs="Times"/>
          <w:b/>
          <w:bCs/>
          <w:sz w:val="28"/>
          <w:szCs w:val="28"/>
        </w:rPr>
      </w:pPr>
      <w:r>
        <w:rPr>
          <w:rFonts w:ascii="Times" w:hAnsi="Times"/>
          <w:b/>
          <w:bCs/>
          <w:sz w:val="28"/>
          <w:szCs w:val="28"/>
        </w:rPr>
        <w:t>CFP: The 17th IEEE International Conference on Embedded and Ubiquitous Computing (IEEE EUC 2019)</w:t>
      </w:r>
    </w:p>
    <w:p w:rsidR="00167EAF" w:rsidRDefault="00EB4A41">
      <w:pPr>
        <w:pStyle w:val="a0"/>
        <w:spacing w:line="280" w:lineRule="atLeast"/>
        <w:jc w:val="center"/>
        <w:rPr>
          <w:rFonts w:ascii="Times" w:eastAsia="Times" w:hAnsi="Times" w:cs="Times"/>
        </w:rPr>
      </w:pPr>
      <w:r>
        <w:rPr>
          <w:rFonts w:ascii="Times" w:hAnsi="Times"/>
        </w:rPr>
        <w:t>August 1</w:t>
      </w:r>
      <w:r>
        <w:rPr>
          <w:rFonts w:ascii="Times" w:hAnsi="Times"/>
          <w:vertAlign w:val="superscript"/>
        </w:rPr>
        <w:t>st</w:t>
      </w:r>
      <w:r>
        <w:rPr>
          <w:rFonts w:ascii="Times" w:hAnsi="Times"/>
        </w:rPr>
        <w:t>-3</w:t>
      </w:r>
      <w:r>
        <w:rPr>
          <w:rFonts w:ascii="Times" w:hAnsi="Times"/>
          <w:vertAlign w:val="superscript"/>
        </w:rPr>
        <w:t>st</w:t>
      </w:r>
      <w:r>
        <w:rPr>
          <w:rFonts w:ascii="Times" w:hAnsi="Times"/>
        </w:rPr>
        <w:t>, 2019, New York, USA</w:t>
      </w:r>
    </w:p>
    <w:p w:rsidR="00167EAF" w:rsidRDefault="00EB4A41">
      <w:pPr>
        <w:pStyle w:val="a0"/>
        <w:spacing w:after="160" w:line="280" w:lineRule="atLeast"/>
        <w:jc w:val="center"/>
        <w:rPr>
          <w:rFonts w:ascii="Times" w:eastAsia="Times" w:hAnsi="Times" w:cs="Times"/>
        </w:rPr>
      </w:pPr>
      <w:r>
        <w:rPr>
          <w:rFonts w:ascii="Times" w:hAnsi="Times"/>
        </w:rPr>
        <w:t>http://www.cloud-conf.net/EUC/2019/index.html</w:t>
      </w:r>
    </w:p>
    <w:p w:rsidR="00167EAF" w:rsidRDefault="00EB4A41">
      <w:pPr>
        <w:pStyle w:val="a0"/>
        <w:spacing w:after="160" w:line="280" w:lineRule="atLeast"/>
        <w:jc w:val="both"/>
        <w:rPr>
          <w:rFonts w:ascii="Times" w:eastAsia="Times" w:hAnsi="Times" w:cs="Times"/>
        </w:rPr>
      </w:pPr>
      <w:r>
        <w:rPr>
          <w:rFonts w:ascii="Times" w:hAnsi="Times"/>
        </w:rPr>
        <w:t>Embedded ubiquitous computing is promising to improve people</w:t>
      </w:r>
      <w:r>
        <w:rPr>
          <w:rFonts w:ascii="Times" w:hAnsi="Times"/>
        </w:rPr>
        <w:t>’</w:t>
      </w:r>
      <w:r>
        <w:rPr>
          <w:rFonts w:ascii="Times" w:hAnsi="Times"/>
        </w:rPr>
        <w:t>s quality of life by creating new applic</w:t>
      </w:r>
      <w:r>
        <w:rPr>
          <w:rFonts w:ascii="Times" w:hAnsi="Times"/>
        </w:rPr>
        <w:t>a</w:t>
      </w:r>
      <w:r>
        <w:rPr>
          <w:rFonts w:ascii="Times" w:hAnsi="Times"/>
        </w:rPr>
        <w:t>tions based on data processing in IoT network. Many research efforts have been performed on novel pr</w:t>
      </w:r>
      <w:r>
        <w:rPr>
          <w:rFonts w:ascii="Times" w:hAnsi="Times"/>
        </w:rPr>
        <w:t>o</w:t>
      </w:r>
      <w:r>
        <w:rPr>
          <w:rFonts w:ascii="Times" w:hAnsi="Times"/>
        </w:rPr>
        <w:t>cessing and communication architectures, technologies and management strategies. Embedded ubiquitous computing sys</w:t>
      </w:r>
      <w:r>
        <w:rPr>
          <w:rFonts w:ascii="Times" w:hAnsi="Times"/>
        </w:rPr>
        <w:t>tems can leverage wireless sensor networks to collect and process data and use cloud techno</w:t>
      </w:r>
      <w:r>
        <w:rPr>
          <w:rFonts w:ascii="Times" w:hAnsi="Times"/>
        </w:rPr>
        <w:t>l</w:t>
      </w:r>
      <w:r>
        <w:rPr>
          <w:rFonts w:ascii="Times" w:hAnsi="Times"/>
        </w:rPr>
        <w:t xml:space="preserve">ogies, peer-to-peer systems, and big data paradigms to provide computing and analytics capabilities. </w:t>
      </w:r>
    </w:p>
    <w:p w:rsidR="00167EAF" w:rsidRDefault="00EB4A41">
      <w:pPr>
        <w:pStyle w:val="a0"/>
        <w:spacing w:after="160" w:line="280" w:lineRule="atLeast"/>
        <w:jc w:val="both"/>
        <w:rPr>
          <w:rFonts w:ascii="Times" w:eastAsia="Times" w:hAnsi="Times" w:cs="Times"/>
        </w:rPr>
      </w:pPr>
      <w:r>
        <w:rPr>
          <w:rFonts w:ascii="Times" w:hAnsi="Times"/>
        </w:rPr>
        <w:t>Nowadays, because of the growth of smart devices, embedded ubi</w:t>
      </w:r>
      <w:r>
        <w:rPr>
          <w:rFonts w:ascii="Times" w:hAnsi="Times"/>
        </w:rPr>
        <w:t>quitous computing technologies and co</w:t>
      </w:r>
      <w:r>
        <w:rPr>
          <w:rFonts w:ascii="Times" w:hAnsi="Times"/>
        </w:rPr>
        <w:t>m</w:t>
      </w:r>
      <w:r>
        <w:rPr>
          <w:rFonts w:ascii="Times" w:hAnsi="Times"/>
        </w:rPr>
        <w:t>bined with cyber world to provide many smart services, the Internet of Things (IoT) became more promising to realize that various embedded applications allow users to enjoy more comprehensive services. As an emerging r</w:t>
      </w:r>
      <w:r>
        <w:rPr>
          <w:rFonts w:ascii="Times" w:hAnsi="Times"/>
        </w:rPr>
        <w:t xml:space="preserve">esearch topic, embedded ubiquitous computing relate to and support a computing vision for a greater range including smart devices (mobile, wireless, service), smart environments (of embedded system devices) and smart interaction (between devices). The EUC </w:t>
      </w:r>
      <w:r>
        <w:rPr>
          <w:rFonts w:ascii="Times" w:hAnsi="Times"/>
        </w:rPr>
        <w:t>conference aims, as such, to provide a platform for the dissemination of recent research efforts that explicitly aim at addressing these challenges, and su</w:t>
      </w:r>
      <w:r>
        <w:rPr>
          <w:rFonts w:ascii="Times" w:hAnsi="Times"/>
        </w:rPr>
        <w:t>p</w:t>
      </w:r>
      <w:proofErr w:type="gramStart"/>
      <w:r>
        <w:rPr>
          <w:rFonts w:ascii="Times" w:hAnsi="Times"/>
        </w:rPr>
        <w:t>ports</w:t>
      </w:r>
      <w:proofErr w:type="gramEnd"/>
      <w:r>
        <w:rPr>
          <w:rFonts w:ascii="Times" w:hAnsi="Times"/>
        </w:rPr>
        <w:t xml:space="preserve"> the presentation of advanced solutions in these areas. </w:t>
      </w:r>
    </w:p>
    <w:p w:rsidR="00167EAF" w:rsidRDefault="00EB4A41" w:rsidP="00BE33E5">
      <w:pPr>
        <w:pStyle w:val="a0"/>
        <w:spacing w:after="280" w:line="280" w:lineRule="atLeast"/>
        <w:rPr>
          <w:rFonts w:hint="eastAsia"/>
        </w:rPr>
        <w:sectPr w:rsidR="00167EAF">
          <w:headerReference w:type="default" r:id="rId8"/>
          <w:footerReference w:type="default" r:id="rId9"/>
          <w:pgSz w:w="11900" w:h="16840"/>
          <w:pgMar w:top="1134" w:right="1134" w:bottom="1134" w:left="1134" w:header="709" w:footer="850" w:gutter="0"/>
          <w:cols w:space="720"/>
        </w:sectPr>
      </w:pPr>
      <w:r>
        <w:rPr>
          <w:rFonts w:ascii="Times" w:hAnsi="Times"/>
          <w:b/>
          <w:bCs/>
          <w:lang w:val="zh-TW" w:eastAsia="zh-TW"/>
        </w:rPr>
        <w:t>Topics</w:t>
      </w:r>
      <w:r>
        <w:rPr>
          <w:rFonts w:ascii="Times" w:hAnsi="Times"/>
        </w:rPr>
        <w:t xml:space="preserve"> of particular interest include, but are not limited to:</w:t>
      </w:r>
    </w:p>
    <w:p w:rsidR="00167EAF" w:rsidRDefault="00EB4A41">
      <w:pPr>
        <w:pStyle w:val="a0"/>
        <w:tabs>
          <w:tab w:val="left" w:pos="220"/>
          <w:tab w:val="left" w:pos="720"/>
        </w:tabs>
        <w:spacing w:line="280" w:lineRule="atLeast"/>
        <w:rPr>
          <w:rFonts w:ascii="Times" w:eastAsia="Times" w:hAnsi="Times" w:cs="Times"/>
        </w:rPr>
      </w:pPr>
      <w:r>
        <w:rPr>
          <w:rFonts w:ascii="Times" w:eastAsia="Times" w:hAnsi="Times" w:cs="Times"/>
          <w:noProof/>
          <w:lang w:val="fr-FR"/>
        </w:rPr>
        <w:lastRenderedPageBreak/>
        <w:drawing>
          <wp:anchor distT="0" distB="0" distL="0" distR="0" simplePos="0" relativeHeight="251659264" behindDoc="0" locked="0" layoutInCell="1" allowOverlap="1">
            <wp:simplePos x="0" y="0"/>
            <wp:positionH relativeFrom="margin">
              <wp:posOffset>-10087</wp:posOffset>
            </wp:positionH>
            <wp:positionV relativeFrom="line">
              <wp:posOffset>148140</wp:posOffset>
            </wp:positionV>
            <wp:extent cx="6120058" cy="1478044"/>
            <wp:effectExtent l="0" t="0" r="0" b="0"/>
            <wp:wrapNone/>
            <wp:docPr id="1073741825" name="officeArt object" descr="nyc2.jpg"/>
            <wp:cNvGraphicFramePr/>
            <a:graphic xmlns:a="http://schemas.openxmlformats.org/drawingml/2006/main">
              <a:graphicData uri="http://schemas.openxmlformats.org/drawingml/2006/picture">
                <pic:pic xmlns:pic="http://schemas.openxmlformats.org/drawingml/2006/picture">
                  <pic:nvPicPr>
                    <pic:cNvPr id="1073741825" name="nyc2.jpg" descr="nyc2.jpg"/>
                    <pic:cNvPicPr>
                      <a:picLocks noChangeAspect="1"/>
                    </pic:cNvPicPr>
                  </pic:nvPicPr>
                  <pic:blipFill>
                    <a:blip r:embed="rId10">
                      <a:alphaModFix amt="33785"/>
                      <a:extLst/>
                    </a:blip>
                    <a:stretch>
                      <a:fillRect/>
                    </a:stretch>
                  </pic:blipFill>
                  <pic:spPr>
                    <a:xfrm>
                      <a:off x="0" y="0"/>
                      <a:ext cx="6120058" cy="1478044"/>
                    </a:xfrm>
                    <a:prstGeom prst="rect">
                      <a:avLst/>
                    </a:prstGeom>
                    <a:ln w="12700" cap="flat">
                      <a:noFill/>
                      <a:miter lim="400000"/>
                    </a:ln>
                    <a:effectLst/>
                  </pic:spPr>
                </pic:pic>
              </a:graphicData>
            </a:graphic>
          </wp:anchor>
        </w:drawing>
      </w:r>
    </w:p>
    <w:p w:rsidR="00167EAF" w:rsidRDefault="00EB4A41">
      <w:pPr>
        <w:pStyle w:val="a0"/>
        <w:numPr>
          <w:ilvl w:val="0"/>
          <w:numId w:val="2"/>
        </w:numPr>
        <w:spacing w:line="280" w:lineRule="atLeast"/>
        <w:rPr>
          <w:rFonts w:ascii="Times" w:hAnsi="Times"/>
        </w:rPr>
      </w:pPr>
      <w:r>
        <w:rPr>
          <w:rFonts w:ascii="Times" w:hAnsi="Times"/>
        </w:rPr>
        <w:t xml:space="preserve">Data analysis and data management for embedded and ubiquitous computing </w:t>
      </w:r>
    </w:p>
    <w:p w:rsidR="00167EAF" w:rsidRDefault="00EB4A41">
      <w:pPr>
        <w:pStyle w:val="a0"/>
        <w:numPr>
          <w:ilvl w:val="0"/>
          <w:numId w:val="2"/>
        </w:numPr>
        <w:spacing w:line="280" w:lineRule="atLeast"/>
        <w:rPr>
          <w:rFonts w:ascii="Times" w:hAnsi="Times"/>
        </w:rPr>
      </w:pPr>
      <w:r>
        <w:rPr>
          <w:rFonts w:ascii="Times" w:hAnsi="Times"/>
        </w:rPr>
        <w:t xml:space="preserve">Applications for embedded and ubiquitous computing  </w:t>
      </w:r>
    </w:p>
    <w:p w:rsidR="00167EAF" w:rsidRDefault="00EB4A41">
      <w:pPr>
        <w:pStyle w:val="a0"/>
        <w:numPr>
          <w:ilvl w:val="0"/>
          <w:numId w:val="2"/>
        </w:numPr>
        <w:spacing w:line="280" w:lineRule="atLeast"/>
        <w:rPr>
          <w:rFonts w:ascii="Times" w:hAnsi="Times"/>
        </w:rPr>
      </w:pPr>
      <w:r>
        <w:rPr>
          <w:rFonts w:ascii="Times" w:hAnsi="Times"/>
        </w:rPr>
        <w:t>Parallel and d</w:t>
      </w:r>
      <w:r>
        <w:rPr>
          <w:rFonts w:ascii="Times" w:hAnsi="Times"/>
        </w:rPr>
        <w:t xml:space="preserve">istributed systems </w:t>
      </w:r>
    </w:p>
    <w:p w:rsidR="00167EAF" w:rsidRDefault="00EB4A41">
      <w:pPr>
        <w:pStyle w:val="a0"/>
        <w:numPr>
          <w:ilvl w:val="0"/>
          <w:numId w:val="2"/>
        </w:numPr>
        <w:spacing w:line="280" w:lineRule="atLeast"/>
        <w:rPr>
          <w:rFonts w:ascii="Times" w:hAnsi="Times"/>
        </w:rPr>
      </w:pPr>
      <w:r>
        <w:rPr>
          <w:rFonts w:ascii="Times" w:hAnsi="Times"/>
        </w:rPr>
        <w:t xml:space="preserve">Mobile systems and applications for embedded and ubiquitous computing </w:t>
      </w:r>
    </w:p>
    <w:p w:rsidR="00167EAF" w:rsidRDefault="00EB4A41">
      <w:pPr>
        <w:pStyle w:val="a0"/>
        <w:numPr>
          <w:ilvl w:val="0"/>
          <w:numId w:val="2"/>
        </w:numPr>
        <w:spacing w:line="280" w:lineRule="atLeast"/>
        <w:rPr>
          <w:rFonts w:ascii="Times" w:hAnsi="Times"/>
        </w:rPr>
      </w:pPr>
      <w:r>
        <w:rPr>
          <w:rStyle w:val="a1"/>
          <w:rFonts w:ascii="Times" w:hAnsi="Times"/>
        </w:rPr>
        <w:t>Enhanced living environments and smart habitats for o</w:t>
      </w:r>
      <w:r>
        <w:rPr>
          <w:rFonts w:ascii="Times" w:hAnsi="Times"/>
          <w:lang w:val="da-DK"/>
        </w:rPr>
        <w:t xml:space="preserve">lder </w:t>
      </w:r>
      <w:r>
        <w:rPr>
          <w:rStyle w:val="a1"/>
          <w:rFonts w:ascii="Times" w:hAnsi="Times"/>
        </w:rPr>
        <w:t xml:space="preserve">adults </w:t>
      </w:r>
    </w:p>
    <w:p w:rsidR="00167EAF" w:rsidRDefault="00EB4A41">
      <w:pPr>
        <w:pStyle w:val="a0"/>
        <w:numPr>
          <w:ilvl w:val="0"/>
          <w:numId w:val="2"/>
        </w:numPr>
        <w:spacing w:line="280" w:lineRule="atLeast"/>
        <w:rPr>
          <w:rFonts w:ascii="Times" w:hAnsi="Times"/>
        </w:rPr>
      </w:pPr>
      <w:r>
        <w:rPr>
          <w:rFonts w:ascii="Times" w:hAnsi="Times"/>
        </w:rPr>
        <w:t xml:space="preserve">Security, safety and reliability/dependability </w:t>
      </w:r>
    </w:p>
    <w:p w:rsidR="00167EAF" w:rsidRDefault="00EB4A41">
      <w:pPr>
        <w:pStyle w:val="a0"/>
        <w:numPr>
          <w:ilvl w:val="0"/>
          <w:numId w:val="2"/>
        </w:numPr>
        <w:spacing w:line="280" w:lineRule="atLeast"/>
        <w:rPr>
          <w:rFonts w:ascii="Times" w:hAnsi="Times"/>
        </w:rPr>
      </w:pPr>
      <w:r>
        <w:rPr>
          <w:rFonts w:ascii="Times" w:hAnsi="Times"/>
        </w:rPr>
        <w:t xml:space="preserve">Hardware architectures and design tools </w:t>
      </w:r>
    </w:p>
    <w:p w:rsidR="00167EAF" w:rsidRDefault="00EB4A41">
      <w:pPr>
        <w:pStyle w:val="a0"/>
        <w:numPr>
          <w:ilvl w:val="0"/>
          <w:numId w:val="2"/>
        </w:numPr>
        <w:spacing w:line="280" w:lineRule="atLeast"/>
        <w:rPr>
          <w:rFonts w:ascii="Times" w:hAnsi="Times"/>
        </w:rPr>
      </w:pPr>
      <w:r>
        <w:rPr>
          <w:rFonts w:ascii="Times" w:hAnsi="Times"/>
        </w:rPr>
        <w:t xml:space="preserve">Software and programming tools for embedded and ubiquitous computing </w:t>
      </w:r>
    </w:p>
    <w:p w:rsidR="00167EAF" w:rsidRDefault="00167EAF">
      <w:pPr>
        <w:pStyle w:val="a0"/>
        <w:spacing w:line="360" w:lineRule="atLeast"/>
        <w:rPr>
          <w:rFonts w:hint="eastAsia"/>
          <w:color w:val="333333"/>
          <w:sz w:val="32"/>
          <w:szCs w:val="32"/>
          <w:u w:color="333333"/>
          <w:shd w:val="clear" w:color="auto" w:fill="FFFFFF"/>
        </w:rPr>
      </w:pPr>
    </w:p>
    <w:p w:rsidR="00167EAF" w:rsidRDefault="00167EAF">
      <w:pPr>
        <w:pStyle w:val="a0"/>
        <w:tabs>
          <w:tab w:val="left" w:pos="220"/>
          <w:tab w:val="left" w:pos="720"/>
        </w:tabs>
        <w:spacing w:line="280" w:lineRule="atLeast"/>
        <w:rPr>
          <w:rFonts w:hint="eastAsia"/>
        </w:rPr>
        <w:sectPr w:rsidR="00167EAF">
          <w:type w:val="continuous"/>
          <w:pgSz w:w="11900" w:h="16840"/>
          <w:pgMar w:top="1134" w:right="1134" w:bottom="1134" w:left="1134" w:header="709" w:footer="850" w:gutter="0"/>
          <w:cols w:space="720"/>
        </w:sectPr>
      </w:pPr>
    </w:p>
    <w:p w:rsidR="00167EAF" w:rsidRDefault="00EB4A41">
      <w:pPr>
        <w:pStyle w:val="a0"/>
        <w:tabs>
          <w:tab w:val="left" w:pos="220"/>
          <w:tab w:val="left" w:pos="720"/>
        </w:tabs>
        <w:spacing w:line="280" w:lineRule="atLeast"/>
        <w:rPr>
          <w:rFonts w:ascii="Times" w:eastAsia="Times" w:hAnsi="Times" w:cs="Times"/>
          <w:b/>
          <w:bCs/>
        </w:rPr>
      </w:pPr>
      <w:r>
        <w:rPr>
          <w:rFonts w:ascii="Times" w:hAnsi="Times"/>
          <w:b/>
          <w:bCs/>
        </w:rPr>
        <w:lastRenderedPageBreak/>
        <w:t>General Chairs</w:t>
      </w:r>
    </w:p>
    <w:p w:rsidR="00167EAF" w:rsidRDefault="00EB4A41">
      <w:pPr>
        <w:pStyle w:val="a0"/>
        <w:tabs>
          <w:tab w:val="left" w:pos="220"/>
          <w:tab w:val="left" w:pos="720"/>
        </w:tabs>
        <w:spacing w:line="280" w:lineRule="atLeast"/>
        <w:rPr>
          <w:rFonts w:ascii="Times" w:eastAsia="Times" w:hAnsi="Times" w:cs="Times"/>
        </w:rPr>
      </w:pPr>
      <w:r>
        <w:rPr>
          <w:rFonts w:ascii="Times" w:hAnsi="Times"/>
        </w:rPr>
        <w:t xml:space="preserve">Edwin </w:t>
      </w:r>
      <w:proofErr w:type="spellStart"/>
      <w:r>
        <w:rPr>
          <w:rFonts w:ascii="Times" w:hAnsi="Times"/>
        </w:rPr>
        <w:t>Sha</w:t>
      </w:r>
      <w:proofErr w:type="gramStart"/>
      <w:r>
        <w:rPr>
          <w:rFonts w:ascii="Times" w:hAnsi="Times"/>
        </w:rPr>
        <w:t>,The</w:t>
      </w:r>
      <w:proofErr w:type="spellEnd"/>
      <w:proofErr w:type="gramEnd"/>
      <w:r>
        <w:rPr>
          <w:rFonts w:ascii="Times" w:hAnsi="Times"/>
        </w:rPr>
        <w:t xml:space="preserve"> University of Texas at Dallas, USA </w:t>
      </w:r>
    </w:p>
    <w:p w:rsidR="00167EAF" w:rsidRDefault="00EB4A41">
      <w:pPr>
        <w:pStyle w:val="a0"/>
        <w:tabs>
          <w:tab w:val="left" w:pos="220"/>
          <w:tab w:val="left" w:pos="720"/>
        </w:tabs>
        <w:spacing w:line="280" w:lineRule="atLeast"/>
        <w:rPr>
          <w:rFonts w:ascii="Times" w:eastAsia="Times" w:hAnsi="Times" w:cs="Times"/>
        </w:rPr>
      </w:pPr>
      <w:r>
        <w:rPr>
          <w:rFonts w:ascii="Times" w:hAnsi="Times"/>
        </w:rPr>
        <w:t>Howard</w:t>
      </w:r>
      <w:r>
        <w:rPr>
          <w:rFonts w:ascii="Times" w:hAnsi="Times"/>
          <w:lang w:val="de-DE"/>
        </w:rPr>
        <w:t xml:space="preserve"> J. Siegel, Colorado State University, USA </w:t>
      </w:r>
    </w:p>
    <w:p w:rsidR="00167EAF" w:rsidRDefault="00EB4A41">
      <w:pPr>
        <w:pStyle w:val="a0"/>
        <w:tabs>
          <w:tab w:val="left" w:pos="220"/>
          <w:tab w:val="left" w:pos="720"/>
        </w:tabs>
        <w:spacing w:line="280" w:lineRule="atLeast"/>
        <w:rPr>
          <w:rFonts w:ascii="Times" w:eastAsia="Times" w:hAnsi="Times" w:cs="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Columbia University, USA</w:t>
      </w: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after="120" w:line="280" w:lineRule="atLeast"/>
        <w:rPr>
          <w:rFonts w:ascii="Times" w:eastAsia="Times" w:hAnsi="Times" w:cs="Times"/>
          <w:b/>
          <w:bCs/>
        </w:rPr>
      </w:pPr>
    </w:p>
    <w:p w:rsidR="00167EAF" w:rsidRDefault="00167EAF">
      <w:pPr>
        <w:pStyle w:val="a0"/>
        <w:tabs>
          <w:tab w:val="left" w:pos="220"/>
          <w:tab w:val="left" w:pos="720"/>
        </w:tabs>
        <w:spacing w:after="120" w:line="280" w:lineRule="atLeast"/>
        <w:rPr>
          <w:rFonts w:ascii="Times" w:eastAsia="Times" w:hAnsi="Times" w:cs="Times"/>
          <w:b/>
          <w:bCs/>
        </w:rPr>
      </w:pPr>
    </w:p>
    <w:p w:rsidR="00167EAF" w:rsidRDefault="00EB4A41">
      <w:pPr>
        <w:pStyle w:val="a0"/>
        <w:tabs>
          <w:tab w:val="left" w:pos="220"/>
          <w:tab w:val="left" w:pos="720"/>
        </w:tabs>
        <w:spacing w:after="80" w:line="280" w:lineRule="atLeast"/>
        <w:rPr>
          <w:rFonts w:ascii="Times" w:eastAsia="Times" w:hAnsi="Times" w:cs="Times"/>
          <w:b/>
          <w:bCs/>
        </w:rPr>
      </w:pPr>
      <w:r>
        <w:rPr>
          <w:rFonts w:ascii="Times" w:hAnsi="Times"/>
          <w:b/>
          <w:bCs/>
        </w:rPr>
        <w:lastRenderedPageBreak/>
        <w:t>Important Dates</w:t>
      </w:r>
    </w:p>
    <w:p w:rsidR="00167EAF" w:rsidRDefault="00EB4A41">
      <w:pPr>
        <w:pStyle w:val="a0"/>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447B89">
        <w:rPr>
          <w:rFonts w:ascii="Times" w:hAnsi="Times"/>
          <w:b/>
          <w:bCs/>
          <w:color w:val="FF2600"/>
          <w:u w:color="FF2600"/>
        </w:rPr>
        <w:t>May 1</w:t>
      </w:r>
      <w:r>
        <w:rPr>
          <w:rFonts w:ascii="Times" w:hAnsi="Times"/>
          <w:b/>
          <w:bCs/>
          <w:color w:val="FF2600"/>
          <w:u w:color="FF2600"/>
        </w:rPr>
        <w:t>5</w:t>
      </w:r>
      <w:r>
        <w:rPr>
          <w:rFonts w:ascii="Times" w:hAnsi="Times"/>
          <w:b/>
          <w:bCs/>
          <w:color w:val="FF2600"/>
          <w:u w:color="FF2600"/>
          <w:vertAlign w:val="superscript"/>
        </w:rPr>
        <w:t>th</w:t>
      </w:r>
      <w:r>
        <w:rPr>
          <w:rFonts w:ascii="Times" w:hAnsi="Times"/>
          <w:b/>
          <w:bCs/>
          <w:color w:val="FF2600"/>
          <w:u w:color="FF2600"/>
        </w:rPr>
        <w:t>, 2019</w:t>
      </w:r>
      <w:r w:rsidR="00447B89">
        <w:rPr>
          <w:rFonts w:ascii="Times" w:hAnsi="Times"/>
          <w:b/>
          <w:bCs/>
          <w:color w:val="FF2600"/>
          <w:u w:color="FF2600"/>
        </w:rPr>
        <w:t xml:space="preserve"> (firm)</w:t>
      </w:r>
      <w:r>
        <w:rPr>
          <w:rFonts w:ascii="Times" w:hAnsi="Times"/>
          <w:b/>
          <w:bCs/>
          <w:color w:val="FF2600"/>
          <w:u w:color="FF2600"/>
        </w:rPr>
        <w:t xml:space="preserve"> </w:t>
      </w:r>
    </w:p>
    <w:p w:rsidR="00167EAF" w:rsidRDefault="00447B89">
      <w:pPr>
        <w:pStyle w:val="a0"/>
        <w:tabs>
          <w:tab w:val="left" w:pos="220"/>
          <w:tab w:val="left" w:pos="720"/>
        </w:tabs>
        <w:spacing w:line="280" w:lineRule="atLeast"/>
        <w:rPr>
          <w:rFonts w:ascii="Times" w:eastAsia="Times" w:hAnsi="Times" w:cs="Times"/>
        </w:rPr>
      </w:pPr>
      <w:r>
        <w:rPr>
          <w:rFonts w:ascii="Times" w:hAnsi="Times"/>
        </w:rPr>
        <w:t>Author notification: May 31</w:t>
      </w:r>
      <w:r>
        <w:rPr>
          <w:rFonts w:ascii="Times" w:hAnsi="Times"/>
          <w:vertAlign w:val="superscript"/>
        </w:rPr>
        <w:t>st</w:t>
      </w:r>
      <w:r w:rsidR="00EB4A41">
        <w:rPr>
          <w:rFonts w:ascii="Times" w:hAnsi="Times"/>
        </w:rPr>
        <w:t xml:space="preserve">, 2019 </w:t>
      </w:r>
    </w:p>
    <w:p w:rsidR="00167EAF" w:rsidRDefault="00EB4A41">
      <w:pPr>
        <w:pStyle w:val="a0"/>
        <w:tabs>
          <w:tab w:val="left" w:pos="220"/>
          <w:tab w:val="left" w:pos="720"/>
        </w:tabs>
        <w:spacing w:line="280" w:lineRule="atLeast"/>
        <w:rPr>
          <w:rFonts w:ascii="Times" w:eastAsia="Times" w:hAnsi="Times" w:cs="Times"/>
        </w:rPr>
      </w:pPr>
      <w:r>
        <w:rPr>
          <w:rFonts w:ascii="Times" w:hAnsi="Times"/>
        </w:rPr>
        <w:t>Camera-Ready: June 5</w:t>
      </w:r>
      <w:r>
        <w:rPr>
          <w:rFonts w:ascii="Times" w:hAnsi="Times"/>
          <w:vertAlign w:val="superscript"/>
        </w:rPr>
        <w:t>th</w:t>
      </w:r>
      <w:r>
        <w:rPr>
          <w:rFonts w:ascii="Times" w:hAnsi="Times"/>
        </w:rPr>
        <w:t xml:space="preserve">, 2019 </w:t>
      </w:r>
    </w:p>
    <w:p w:rsidR="00167EAF" w:rsidRDefault="00EB4A41">
      <w:pPr>
        <w:pStyle w:val="a0"/>
        <w:tabs>
          <w:tab w:val="left" w:pos="220"/>
          <w:tab w:val="left" w:pos="720"/>
        </w:tabs>
        <w:spacing w:line="280" w:lineRule="atLeast"/>
        <w:rPr>
          <w:rFonts w:ascii="Times" w:eastAsia="Times" w:hAnsi="Times" w:cs="Times"/>
        </w:rPr>
      </w:pPr>
      <w:r>
        <w:rPr>
          <w:rFonts w:ascii="Times" w:hAnsi="Times"/>
          <w:lang w:val="de-DE"/>
        </w:rPr>
        <w:t xml:space="preserve">Registration: </w:t>
      </w:r>
      <w:r>
        <w:rPr>
          <w:rFonts w:ascii="Times" w:hAnsi="Times"/>
        </w:rPr>
        <w:t>June 5</w:t>
      </w:r>
      <w:r>
        <w:rPr>
          <w:rFonts w:ascii="Times" w:hAnsi="Times"/>
          <w:vertAlign w:val="superscript"/>
        </w:rPr>
        <w:t>th</w:t>
      </w:r>
      <w:r>
        <w:rPr>
          <w:rFonts w:ascii="Times" w:hAnsi="Times"/>
        </w:rPr>
        <w:t xml:space="preserve">, 2019 </w:t>
      </w:r>
    </w:p>
    <w:p w:rsidR="00167EAF" w:rsidRDefault="00EB4A41">
      <w:pPr>
        <w:pStyle w:val="a0"/>
        <w:tabs>
          <w:tab w:val="left" w:pos="220"/>
          <w:tab w:val="left" w:pos="720"/>
        </w:tabs>
        <w:spacing w:line="280" w:lineRule="atLeast"/>
        <w:rPr>
          <w:rFonts w:ascii="Times" w:eastAsia="Times" w:hAnsi="Times" w:cs="Times"/>
        </w:rPr>
      </w:pPr>
      <w:proofErr w:type="spellStart"/>
      <w:r>
        <w:rPr>
          <w:rFonts w:ascii="Times" w:hAnsi="Times"/>
          <w:lang w:val="fr-FR"/>
        </w:rPr>
        <w:t>Conference</w:t>
      </w:r>
      <w:proofErr w:type="spellEnd"/>
      <w:r>
        <w:rPr>
          <w:rFonts w:ascii="Times" w:hAnsi="Times"/>
          <w:lang w:val="fr-FR"/>
        </w:rPr>
        <w:t xml:space="preserve"> date: </w:t>
      </w:r>
      <w:r>
        <w:rPr>
          <w:rFonts w:ascii="Times" w:hAnsi="Times"/>
        </w:rPr>
        <w:t>August 1</w:t>
      </w:r>
      <w:r>
        <w:rPr>
          <w:rFonts w:ascii="Times" w:hAnsi="Times"/>
          <w:vertAlign w:val="superscript"/>
        </w:rPr>
        <w:t>st</w:t>
      </w:r>
      <w:r>
        <w:rPr>
          <w:rFonts w:ascii="Times" w:hAnsi="Times"/>
        </w:rPr>
        <w:t>-3</w:t>
      </w:r>
      <w:r>
        <w:rPr>
          <w:rFonts w:ascii="Times" w:hAnsi="Times"/>
          <w:vertAlign w:val="superscript"/>
        </w:rPr>
        <w:t>rd</w:t>
      </w:r>
      <w:r>
        <w:rPr>
          <w:rFonts w:ascii="Times" w:hAnsi="Times"/>
        </w:rPr>
        <w:t>, 2019</w:t>
      </w:r>
      <w:bookmarkStart w:id="0" w:name="_GoBack"/>
      <w:bookmarkEnd w:id="0"/>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rPr>
      </w:pPr>
    </w:p>
    <w:p w:rsidR="00167EAF" w:rsidRDefault="00167EAF">
      <w:pPr>
        <w:pStyle w:val="a0"/>
        <w:tabs>
          <w:tab w:val="left" w:pos="220"/>
          <w:tab w:val="left" w:pos="720"/>
        </w:tabs>
        <w:spacing w:line="280" w:lineRule="atLeast"/>
        <w:rPr>
          <w:rFonts w:ascii="Times" w:eastAsia="Times" w:hAnsi="Times" w:cs="Times"/>
          <w:sz w:val="24"/>
          <w:szCs w:val="24"/>
        </w:rPr>
      </w:pPr>
    </w:p>
    <w:p w:rsidR="00167EAF" w:rsidRDefault="00167EAF">
      <w:pPr>
        <w:pStyle w:val="a0"/>
        <w:tabs>
          <w:tab w:val="left" w:pos="220"/>
          <w:tab w:val="left" w:pos="720"/>
        </w:tabs>
        <w:spacing w:line="280" w:lineRule="atLeast"/>
        <w:rPr>
          <w:rFonts w:hint="eastAsia"/>
        </w:rPr>
        <w:sectPr w:rsidR="00167EAF">
          <w:type w:val="continuous"/>
          <w:pgSz w:w="11900" w:h="16840"/>
          <w:pgMar w:top="1134" w:right="1134" w:bottom="1134" w:left="1134" w:header="709" w:footer="850" w:gutter="0"/>
          <w:cols w:num="2" w:space="720" w:equalWidth="0">
            <w:col w:w="4816" w:space="283"/>
            <w:col w:w="4533" w:space="0"/>
          </w:cols>
        </w:sectPr>
      </w:pPr>
    </w:p>
    <w:p w:rsidR="00167EAF" w:rsidRDefault="00167EAF">
      <w:pPr>
        <w:pStyle w:val="a0"/>
        <w:tabs>
          <w:tab w:val="left" w:pos="220"/>
          <w:tab w:val="left" w:pos="720"/>
        </w:tabs>
        <w:spacing w:line="280" w:lineRule="atLeast"/>
        <w:jc w:val="center"/>
        <w:rPr>
          <w:rFonts w:ascii="Times" w:eastAsia="Times" w:hAnsi="Times" w:cs="Times"/>
          <w:sz w:val="24"/>
          <w:szCs w:val="24"/>
        </w:rPr>
      </w:pPr>
    </w:p>
    <w:p w:rsidR="00167EAF" w:rsidRDefault="00EB4A41">
      <w:pPr>
        <w:pStyle w:val="a0"/>
        <w:spacing w:line="280" w:lineRule="atLeast"/>
        <w:jc w:val="center"/>
        <w:rPr>
          <w:rFonts w:hint="eastAsia"/>
        </w:rPr>
      </w:pPr>
      <w:r>
        <w:rPr>
          <w:rFonts w:ascii="Times" w:eastAsia="Times" w:hAnsi="Times" w:cs="Times"/>
          <w:noProof/>
          <w:color w:val="0000EE"/>
          <w:sz w:val="24"/>
          <w:szCs w:val="24"/>
          <w:u w:color="0000EE"/>
          <w:lang w:val="fr-FR"/>
        </w:rPr>
        <w:drawing>
          <wp:inline distT="0" distB="0" distL="0" distR="0">
            <wp:extent cx="996874" cy="330671"/>
            <wp:effectExtent l="0" t="0" r="0" b="0"/>
            <wp:docPr id="1073741826" name="officeArt object" descr="IEEE1.jpg"/>
            <wp:cNvGraphicFramePr/>
            <a:graphic xmlns:a="http://schemas.openxmlformats.org/drawingml/2006/main">
              <a:graphicData uri="http://schemas.openxmlformats.org/drawingml/2006/picture">
                <pic:pic xmlns:pic="http://schemas.openxmlformats.org/drawingml/2006/picture">
                  <pic:nvPicPr>
                    <pic:cNvPr id="1073741826" name="IEEE1.jpg" descr="IEEE1.jpg"/>
                    <pic:cNvPicPr>
                      <a:picLocks noChangeAspect="1"/>
                    </pic:cNvPicPr>
                  </pic:nvPicPr>
                  <pic:blipFill>
                    <a:blip r:embed="rId11">
                      <a:extLst/>
                    </a:blip>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u w:color="0000EE"/>
          <w:lang w:val="fr-FR"/>
        </w:rPr>
        <w:drawing>
          <wp:inline distT="0" distB="0" distL="0" distR="0">
            <wp:extent cx="561403" cy="424368"/>
            <wp:effectExtent l="0" t="0" r="0" b="0"/>
            <wp:docPr id="1073741827" name="officeArt object" descr="IEEE2.jpg"/>
            <wp:cNvGraphicFramePr/>
            <a:graphic xmlns:a="http://schemas.openxmlformats.org/drawingml/2006/main">
              <a:graphicData uri="http://schemas.openxmlformats.org/drawingml/2006/picture">
                <pic:pic xmlns:pic="http://schemas.openxmlformats.org/drawingml/2006/picture">
                  <pic:nvPicPr>
                    <pic:cNvPr id="1073741827" name="IEEE2.jpg" descr="IEEE2.jpg"/>
                    <pic:cNvPicPr>
                      <a:picLocks noChangeAspect="1"/>
                    </pic:cNvPicPr>
                  </pic:nvPicPr>
                  <pic:blipFill>
                    <a:blip r:embed="rId12">
                      <a:extLst/>
                    </a:blip>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u w:color="0000EE"/>
          <w:lang w:val="fr-FR"/>
        </w:rPr>
        <w:drawing>
          <wp:inline distT="0" distB="0" distL="0" distR="0">
            <wp:extent cx="541145" cy="285439"/>
            <wp:effectExtent l="0" t="0" r="0" b="0"/>
            <wp:docPr id="1073741828" name="officeArt object" descr="IEEE3.png"/>
            <wp:cNvGraphicFramePr/>
            <a:graphic xmlns:a="http://schemas.openxmlformats.org/drawingml/2006/main">
              <a:graphicData uri="http://schemas.openxmlformats.org/drawingml/2006/picture">
                <pic:pic xmlns:pic="http://schemas.openxmlformats.org/drawingml/2006/picture">
                  <pic:nvPicPr>
                    <pic:cNvPr id="1073741828" name="IEEE3.png" descr="IEEE3.png"/>
                    <pic:cNvPicPr>
                      <a:picLocks noChangeAspect="1"/>
                    </pic:cNvPicPr>
                  </pic:nvPicPr>
                  <pic:blipFill>
                    <a:blip r:embed="rId13">
                      <a:extLst/>
                    </a:blip>
                    <a:stretch>
                      <a:fillRect/>
                    </a:stretch>
                  </pic:blipFill>
                  <pic:spPr>
                    <a:xfrm>
                      <a:off x="0" y="0"/>
                      <a:ext cx="541145"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u w:color="0000EE"/>
          <w:lang w:val="fr-FR"/>
        </w:rPr>
        <w:drawing>
          <wp:inline distT="0" distB="0" distL="0" distR="0">
            <wp:extent cx="1537056" cy="278781"/>
            <wp:effectExtent l="0" t="0" r="0" b="0"/>
            <wp:docPr id="1073741829" name="officeArt object" descr="stcsmart.png"/>
            <wp:cNvGraphicFramePr/>
            <a:graphic xmlns:a="http://schemas.openxmlformats.org/drawingml/2006/main">
              <a:graphicData uri="http://schemas.openxmlformats.org/drawingml/2006/picture">
                <pic:pic xmlns:pic="http://schemas.openxmlformats.org/drawingml/2006/picture">
                  <pic:nvPicPr>
                    <pic:cNvPr id="1073741829" name="stcsmart.png" descr="stcsmart.png"/>
                    <pic:cNvPicPr>
                      <a:picLocks noChangeAspect="1"/>
                    </pic:cNvPicPr>
                  </pic:nvPicPr>
                  <pic:blipFill>
                    <a:blip r:embed="rId14">
                      <a:extLst/>
                    </a:blip>
                    <a:stretch>
                      <a:fillRect/>
                    </a:stretch>
                  </pic:blipFill>
                  <pic:spPr>
                    <a:xfrm>
                      <a:off x="0" y="0"/>
                      <a:ext cx="1537056" cy="27878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u w:color="0000EE"/>
          <w:lang w:val="fr-FR"/>
        </w:rPr>
        <w:drawing>
          <wp:inline distT="0" distB="0" distL="0" distR="0">
            <wp:extent cx="321231" cy="321231"/>
            <wp:effectExtent l="0" t="0" r="0" b="0"/>
            <wp:docPr id="1073741830" name="officeArt object" descr="columbiau1.jpg"/>
            <wp:cNvGraphicFramePr/>
            <a:graphic xmlns:a="http://schemas.openxmlformats.org/drawingml/2006/main">
              <a:graphicData uri="http://schemas.openxmlformats.org/drawingml/2006/picture">
                <pic:pic xmlns:pic="http://schemas.openxmlformats.org/drawingml/2006/picture">
                  <pic:nvPicPr>
                    <pic:cNvPr id="1073741830" name="columbiau1.jpg" descr="columbiau1.jpg"/>
                    <pic:cNvPicPr>
                      <a:picLocks noChangeAspect="1"/>
                    </pic:cNvPicPr>
                  </pic:nvPicPr>
                  <pic:blipFill>
                    <a:blip r:embed="rId15">
                      <a:extLst/>
                    </a:blip>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u w:color="0000EE"/>
          <w:lang w:val="fr-FR"/>
        </w:rPr>
        <w:drawing>
          <wp:inline distT="0" distB="0" distL="0" distR="0">
            <wp:extent cx="349842" cy="307862"/>
            <wp:effectExtent l="0" t="0" r="0" b="0"/>
            <wp:docPr id="1073741831" name="officeArt object" descr="logo1.png"/>
            <wp:cNvGraphicFramePr/>
            <a:graphic xmlns:a="http://schemas.openxmlformats.org/drawingml/2006/main">
              <a:graphicData uri="http://schemas.openxmlformats.org/drawingml/2006/picture">
                <pic:pic xmlns:pic="http://schemas.openxmlformats.org/drawingml/2006/picture">
                  <pic:nvPicPr>
                    <pic:cNvPr id="1073741831" name="logo1.png" descr="logo1.png"/>
                    <pic:cNvPicPr>
                      <a:picLocks noChangeAspect="1"/>
                    </pic:cNvPicPr>
                  </pic:nvPicPr>
                  <pic:blipFill>
                    <a:blip r:embed="rId16">
                      <a:extLst/>
                    </a:blip>
                    <a:stretch>
                      <a:fillRect/>
                    </a:stretch>
                  </pic:blipFill>
                  <pic:spPr>
                    <a:xfrm>
                      <a:off x="0" y="0"/>
                      <a:ext cx="349842" cy="307862"/>
                    </a:xfrm>
                    <a:prstGeom prst="rect">
                      <a:avLst/>
                    </a:prstGeom>
                    <a:ln w="12700" cap="flat">
                      <a:noFill/>
                      <a:miter lim="400000"/>
                    </a:ln>
                    <a:effectLst/>
                  </pic:spPr>
                </pic:pic>
              </a:graphicData>
            </a:graphic>
          </wp:inline>
        </w:drawing>
      </w:r>
      <w:r>
        <w:rPr>
          <w:rFonts w:ascii="Times" w:eastAsia="Times" w:hAnsi="Times" w:cs="Times"/>
          <w:noProof/>
          <w:color w:val="0000EE"/>
          <w:sz w:val="24"/>
          <w:szCs w:val="24"/>
          <w:u w:color="0000EE"/>
          <w:lang w:val="fr-FR"/>
        </w:rPr>
        <w:drawing>
          <wp:inline distT="0" distB="0" distL="0" distR="0">
            <wp:extent cx="1313955" cy="375132"/>
            <wp:effectExtent l="0" t="0" r="0" b="0"/>
            <wp:docPr id="1073741832" name="officeArt object" descr="longxiang.png"/>
            <wp:cNvGraphicFramePr/>
            <a:graphic xmlns:a="http://schemas.openxmlformats.org/drawingml/2006/main">
              <a:graphicData uri="http://schemas.openxmlformats.org/drawingml/2006/picture">
                <pic:pic xmlns:pic="http://schemas.openxmlformats.org/drawingml/2006/picture">
                  <pic:nvPicPr>
                    <pic:cNvPr id="1073741832" name="longxiang.png" descr="longxiang.png"/>
                    <pic:cNvPicPr>
                      <a:picLocks noChangeAspect="1"/>
                    </pic:cNvPicPr>
                  </pic:nvPicPr>
                  <pic:blipFill>
                    <a:blip r:embed="rId17">
                      <a:extLst/>
                    </a:blip>
                    <a:stretch>
                      <a:fillRect/>
                    </a:stretch>
                  </pic:blipFill>
                  <pic:spPr>
                    <a:xfrm>
                      <a:off x="0" y="0"/>
                      <a:ext cx="1313955" cy="375132"/>
                    </a:xfrm>
                    <a:prstGeom prst="rect">
                      <a:avLst/>
                    </a:prstGeom>
                    <a:ln w="12700" cap="flat">
                      <a:noFill/>
                      <a:miter lim="400000"/>
                    </a:ln>
                    <a:effectLst/>
                  </pic:spPr>
                </pic:pic>
              </a:graphicData>
            </a:graphic>
          </wp:inline>
        </w:drawing>
      </w:r>
    </w:p>
    <w:sectPr w:rsidR="00167EAF">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41" w:rsidRDefault="00EB4A41">
      <w:r>
        <w:separator/>
      </w:r>
    </w:p>
  </w:endnote>
  <w:endnote w:type="continuationSeparator" w:id="0">
    <w:p w:rsidR="00EB4A41" w:rsidRDefault="00E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AF" w:rsidRDefault="00167EAF">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41" w:rsidRDefault="00EB4A41">
      <w:r>
        <w:separator/>
      </w:r>
    </w:p>
  </w:footnote>
  <w:footnote w:type="continuationSeparator" w:id="0">
    <w:p w:rsidR="00EB4A41" w:rsidRDefault="00EB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AF" w:rsidRDefault="00167EAF">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360B9"/>
    <w:multiLevelType w:val="hybridMultilevel"/>
    <w:tmpl w:val="3F783166"/>
    <w:numStyleLink w:val="a"/>
  </w:abstractNum>
  <w:abstractNum w:abstractNumId="1">
    <w:nsid w:val="672A010B"/>
    <w:multiLevelType w:val="hybridMultilevel"/>
    <w:tmpl w:val="3F783166"/>
    <w:styleLink w:val="a"/>
    <w:lvl w:ilvl="0" w:tplc="6F9C2768">
      <w:start w:val="1"/>
      <w:numFmt w:val="bullet"/>
      <w:lvlText w:val="•"/>
      <w:lvlJc w:val="left"/>
      <w:pPr>
        <w:tabs>
          <w:tab w:val="left" w:pos="220"/>
          <w:tab w:val="left" w:pos="720"/>
        </w:tabs>
        <w:ind w:left="196" w:hanging="19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37DEB5EC">
      <w:start w:val="1"/>
      <w:numFmt w:val="bullet"/>
      <w:lvlText w:val="•"/>
      <w:lvlJc w:val="left"/>
      <w:pPr>
        <w:tabs>
          <w:tab w:val="left" w:pos="220"/>
          <w:tab w:val="left" w:pos="720"/>
        </w:tabs>
        <w:ind w:left="36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B20E5480">
      <w:start w:val="1"/>
      <w:numFmt w:val="bullet"/>
      <w:lvlText w:val="•"/>
      <w:lvlJc w:val="left"/>
      <w:pPr>
        <w:tabs>
          <w:tab w:val="left" w:pos="220"/>
          <w:tab w:val="left" w:pos="720"/>
        </w:tabs>
        <w:ind w:left="54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1736EC4E">
      <w:start w:val="1"/>
      <w:numFmt w:val="bullet"/>
      <w:lvlText w:val="•"/>
      <w:lvlJc w:val="left"/>
      <w:pPr>
        <w:tabs>
          <w:tab w:val="left" w:pos="220"/>
        </w:tabs>
        <w:ind w:left="72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FCE8F8DA">
      <w:start w:val="1"/>
      <w:numFmt w:val="bullet"/>
      <w:lvlText w:val="•"/>
      <w:lvlJc w:val="left"/>
      <w:pPr>
        <w:tabs>
          <w:tab w:val="left" w:pos="220"/>
          <w:tab w:val="left" w:pos="720"/>
        </w:tabs>
        <w:ind w:left="90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50868A28">
      <w:start w:val="1"/>
      <w:numFmt w:val="bullet"/>
      <w:lvlText w:val="•"/>
      <w:lvlJc w:val="left"/>
      <w:pPr>
        <w:tabs>
          <w:tab w:val="left" w:pos="220"/>
          <w:tab w:val="left" w:pos="720"/>
        </w:tabs>
        <w:ind w:left="108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81901788">
      <w:start w:val="1"/>
      <w:numFmt w:val="bullet"/>
      <w:lvlText w:val="•"/>
      <w:lvlJc w:val="left"/>
      <w:pPr>
        <w:tabs>
          <w:tab w:val="left" w:pos="220"/>
          <w:tab w:val="left" w:pos="720"/>
        </w:tabs>
        <w:ind w:left="126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222EB0C6">
      <w:start w:val="1"/>
      <w:numFmt w:val="bullet"/>
      <w:lvlText w:val="•"/>
      <w:lvlJc w:val="left"/>
      <w:pPr>
        <w:tabs>
          <w:tab w:val="left" w:pos="220"/>
          <w:tab w:val="left" w:pos="720"/>
        </w:tabs>
        <w:ind w:left="144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146E37AA">
      <w:start w:val="1"/>
      <w:numFmt w:val="bullet"/>
      <w:lvlText w:val="•"/>
      <w:lvlJc w:val="left"/>
      <w:pPr>
        <w:tabs>
          <w:tab w:val="left" w:pos="220"/>
          <w:tab w:val="left" w:pos="720"/>
        </w:tabs>
        <w:ind w:left="1620" w:hanging="1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7EAF"/>
    <w:rsid w:val="00167EAF"/>
    <w:rsid w:val="001D67D0"/>
    <w:rsid w:val="00447B89"/>
    <w:rsid w:val="00BE33E5"/>
    <w:rsid w:val="00EB4A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a0">
    <w:name w:val="默认"/>
    <w:rPr>
      <w:rFonts w:ascii="Helvetica Neue" w:hAnsi="Helvetica Neue" w:cs="Arial Unicode MS"/>
      <w:color w:val="000000"/>
      <w:sz w:val="22"/>
      <w:szCs w:val="22"/>
      <w:u w:color="000000"/>
      <w:lang w:val="en-US"/>
    </w:rPr>
  </w:style>
  <w:style w:type="numbering" w:customStyle="1" w:styleId="a">
    <w:name w:val="项目符号"/>
    <w:pPr>
      <w:numPr>
        <w:numId w:val="1"/>
      </w:numPr>
    </w:pPr>
  </w:style>
  <w:style w:type="character" w:customStyle="1" w:styleId="a1">
    <w:name w:val="无"/>
    <w:rPr>
      <w:lang w:val="en-US"/>
    </w:rPr>
  </w:style>
  <w:style w:type="paragraph" w:styleId="BalloonText">
    <w:name w:val="Balloon Text"/>
    <w:basedOn w:val="Normal"/>
    <w:link w:val="BalloonTextChar"/>
    <w:uiPriority w:val="99"/>
    <w:semiHidden/>
    <w:unhideWhenUsed/>
    <w:rsid w:val="00447B89"/>
    <w:rPr>
      <w:rFonts w:ascii="Tahoma" w:hAnsi="Tahoma" w:cs="Tahoma"/>
      <w:sz w:val="16"/>
      <w:szCs w:val="16"/>
    </w:rPr>
  </w:style>
  <w:style w:type="character" w:customStyle="1" w:styleId="BalloonTextChar">
    <w:name w:val="Balloon Text Char"/>
    <w:basedOn w:val="DefaultParagraphFont"/>
    <w:link w:val="BalloonText"/>
    <w:uiPriority w:val="99"/>
    <w:semiHidden/>
    <w:rsid w:val="00447B8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a0">
    <w:name w:val="默认"/>
    <w:rPr>
      <w:rFonts w:ascii="Helvetica Neue" w:hAnsi="Helvetica Neue" w:cs="Arial Unicode MS"/>
      <w:color w:val="000000"/>
      <w:sz w:val="22"/>
      <w:szCs w:val="22"/>
      <w:u w:color="000000"/>
      <w:lang w:val="en-US"/>
    </w:rPr>
  </w:style>
  <w:style w:type="numbering" w:customStyle="1" w:styleId="a">
    <w:name w:val="项目符号"/>
    <w:pPr>
      <w:numPr>
        <w:numId w:val="1"/>
      </w:numPr>
    </w:pPr>
  </w:style>
  <w:style w:type="character" w:customStyle="1" w:styleId="a1">
    <w:name w:val="无"/>
    <w:rPr>
      <w:lang w:val="en-US"/>
    </w:rPr>
  </w:style>
  <w:style w:type="paragraph" w:styleId="BalloonText">
    <w:name w:val="Balloon Text"/>
    <w:basedOn w:val="Normal"/>
    <w:link w:val="BalloonTextChar"/>
    <w:uiPriority w:val="99"/>
    <w:semiHidden/>
    <w:unhideWhenUsed/>
    <w:rsid w:val="00447B89"/>
    <w:rPr>
      <w:rFonts w:ascii="Tahoma" w:hAnsi="Tahoma" w:cs="Tahoma"/>
      <w:sz w:val="16"/>
      <w:szCs w:val="16"/>
    </w:rPr>
  </w:style>
  <w:style w:type="character" w:customStyle="1" w:styleId="BalloonTextChar">
    <w:name w:val="Balloon Text Char"/>
    <w:basedOn w:val="DefaultParagraphFont"/>
    <w:link w:val="BalloonText"/>
    <w:uiPriority w:val="99"/>
    <w:semiHidden/>
    <w:rsid w:val="00447B8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qiuhan</cp:lastModifiedBy>
  <cp:revision>4</cp:revision>
  <cp:lastPrinted>2019-04-27T08:33:00Z</cp:lastPrinted>
  <dcterms:created xsi:type="dcterms:W3CDTF">2019-04-27T08:31:00Z</dcterms:created>
  <dcterms:modified xsi:type="dcterms:W3CDTF">2019-04-27T08:33:00Z</dcterms:modified>
</cp:coreProperties>
</file>