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B412F2" w14:textId="43A537C6" w:rsidR="00A57C03" w:rsidRDefault="00C04D6A">
      <w:pPr>
        <w:pStyle w:val="a0"/>
        <w:spacing w:after="80" w:line="340" w:lineRule="atLeast"/>
        <w:jc w:val="center"/>
        <w:rPr>
          <w:rFonts w:ascii="Times" w:eastAsia="Times" w:hAnsi="Times" w:cs="Times"/>
          <w:b/>
          <w:bCs/>
          <w:sz w:val="26"/>
          <w:szCs w:val="26"/>
        </w:rPr>
      </w:pPr>
      <w:r>
        <w:rPr>
          <w:rFonts w:ascii="Times" w:hAnsi="Times"/>
          <w:b/>
          <w:bCs/>
          <w:sz w:val="26"/>
          <w:szCs w:val="26"/>
        </w:rPr>
        <w:t xml:space="preserve">CFP: The </w:t>
      </w:r>
      <w:r w:rsidR="008861DB">
        <w:rPr>
          <w:rFonts w:ascii="Times" w:hAnsi="Times"/>
          <w:b/>
          <w:bCs/>
          <w:sz w:val="26"/>
          <w:szCs w:val="26"/>
        </w:rPr>
        <w:t>7</w:t>
      </w:r>
      <w:r>
        <w:rPr>
          <w:rFonts w:ascii="Times" w:hAnsi="Times"/>
          <w:b/>
          <w:bCs/>
          <w:sz w:val="26"/>
          <w:szCs w:val="26"/>
        </w:rPr>
        <w:t xml:space="preserve">th International Conference on Cyber Security and Cloud Computing (IEEE </w:t>
      </w:r>
      <w:proofErr w:type="spellStart"/>
      <w:r>
        <w:rPr>
          <w:rFonts w:ascii="Times" w:hAnsi="Times"/>
          <w:b/>
          <w:bCs/>
          <w:sz w:val="26"/>
          <w:szCs w:val="26"/>
        </w:rPr>
        <w:t>CSCloud</w:t>
      </w:r>
      <w:proofErr w:type="spellEnd"/>
      <w:r>
        <w:rPr>
          <w:rFonts w:ascii="Times" w:hAnsi="Times"/>
          <w:b/>
          <w:bCs/>
          <w:sz w:val="26"/>
          <w:szCs w:val="26"/>
        </w:rPr>
        <w:t xml:space="preserve"> 20</w:t>
      </w:r>
      <w:r w:rsidR="008861DB">
        <w:rPr>
          <w:rFonts w:ascii="Times" w:hAnsi="Times"/>
          <w:b/>
          <w:bCs/>
          <w:sz w:val="26"/>
          <w:szCs w:val="26"/>
        </w:rPr>
        <w:t>20</w:t>
      </w:r>
      <w:r>
        <w:rPr>
          <w:rFonts w:ascii="Times" w:hAnsi="Times"/>
          <w:b/>
          <w:bCs/>
          <w:sz w:val="26"/>
          <w:szCs w:val="26"/>
        </w:rPr>
        <w:t>)</w:t>
      </w:r>
    </w:p>
    <w:p w14:paraId="7C47A7F9" w14:textId="37F414B0" w:rsidR="00A57C03" w:rsidRDefault="008861DB">
      <w:pPr>
        <w:pStyle w:val="a0"/>
        <w:spacing w:line="280" w:lineRule="atLeast"/>
        <w:jc w:val="center"/>
        <w:rPr>
          <w:rFonts w:ascii="Times" w:eastAsia="Times" w:hAnsi="Times" w:cs="Times"/>
        </w:rPr>
      </w:pPr>
      <w:r w:rsidRPr="008861DB">
        <w:rPr>
          <w:rFonts w:ascii="Times" w:hAnsi="Times"/>
        </w:rPr>
        <w:t>August 1-3, 2020, New York, USA</w:t>
      </w:r>
    </w:p>
    <w:p w14:paraId="64040865" w14:textId="5C8BC2FD" w:rsidR="00A57C03" w:rsidRDefault="008861DB" w:rsidP="008861DB">
      <w:pPr>
        <w:pStyle w:val="a0"/>
        <w:spacing w:after="40" w:line="280" w:lineRule="atLeast"/>
        <w:jc w:val="center"/>
        <w:rPr>
          <w:rFonts w:ascii="Times" w:eastAsia="Times" w:hAnsi="Times" w:cs="Times"/>
        </w:rPr>
      </w:pPr>
      <w:r w:rsidRPr="008861DB">
        <w:rPr>
          <w:rFonts w:ascii="Times" w:hAnsi="Times"/>
        </w:rPr>
        <w:t>http://www.cloud-conf.net/cscloud/2020/cscloud/index.html</w:t>
      </w:r>
    </w:p>
    <w:p w14:paraId="09C2FE29" w14:textId="16198ECF" w:rsidR="00A57C03" w:rsidRDefault="008861DB" w:rsidP="008861DB">
      <w:pPr>
        <w:pStyle w:val="a0"/>
        <w:spacing w:line="280" w:lineRule="atLeast"/>
        <w:jc w:val="both"/>
        <w:rPr>
          <w:rFonts w:ascii="Times" w:eastAsia="Times" w:hAnsi="Times" w:cs="Times"/>
        </w:rPr>
      </w:pPr>
      <w:r w:rsidRPr="008861DB">
        <w:rPr>
          <w:rFonts w:ascii="Times" w:hAnsi="Times"/>
        </w:rPr>
        <w:t xml:space="preserve">Since the development of Cloud Computing technology has deeply changed not only the development of computer science, but also influenced the way people live. With Cloud-based technology, various kinds of mobile applications to big </w:t>
      </w:r>
      <w:proofErr w:type="gramStart"/>
      <w:r w:rsidRPr="008861DB">
        <w:rPr>
          <w:rFonts w:ascii="Times" w:hAnsi="Times"/>
        </w:rPr>
        <w:t>data based</w:t>
      </w:r>
      <w:proofErr w:type="gramEnd"/>
      <w:r w:rsidRPr="008861DB">
        <w:rPr>
          <w:rFonts w:ascii="Times" w:hAnsi="Times"/>
        </w:rPr>
        <w:t xml:space="preserve"> services are provided to accelerate the data oriented services. Today, one of the most promising trends is the Cloud-based solutions for small enterprises to deploy their business on Cloud servers. However, privacy and security issues along with the widely developed Cloud-based services are always becoming an obstacle for the usage of the Cloud services. Also, the Artificial Intelligence (AI) based technologies such as Deep Learning (DL) have brought new challenges to the traditional security and privacy issues on Cloud Computing. IEEE </w:t>
      </w:r>
      <w:proofErr w:type="spellStart"/>
      <w:r w:rsidRPr="008861DB">
        <w:rPr>
          <w:rFonts w:ascii="Times" w:hAnsi="Times"/>
        </w:rPr>
        <w:t>CSCloud</w:t>
      </w:r>
      <w:proofErr w:type="spellEnd"/>
      <w:r w:rsidRPr="008861DB">
        <w:rPr>
          <w:rFonts w:ascii="Times" w:hAnsi="Times"/>
        </w:rPr>
        <w:t xml:space="preserve"> 2020 focuses on these two aspects and aims to gather recent achievements in cyber security and cloud computing fields. The conference invites those papers that concentrate on new paradigms, algorithms, and applications in cyber security or cloud computing. We also encourage researchers and practitioners to build up the connections between academia and industry. We aim to collect the latest achievements and exchange research ideas in the domains of intelligent data and security at this academic event.</w:t>
      </w:r>
    </w:p>
    <w:p w14:paraId="189D1ADA" w14:textId="78C44C0F" w:rsidR="00A57C03" w:rsidRDefault="008861DB" w:rsidP="007C1E3A">
      <w:pPr>
        <w:pStyle w:val="a0"/>
        <w:spacing w:after="160" w:line="500" w:lineRule="atLeast"/>
        <w:sectPr w:rsidR="00A57C0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pPr>
      <w:r>
        <w:rPr>
          <w:rFonts w:ascii="Times" w:eastAsia="Times" w:hAnsi="Times" w:cs="Times"/>
          <w:noProof/>
          <w:lang w:val="fr-FR"/>
        </w:rPr>
        <w:drawing>
          <wp:anchor distT="152400" distB="152400" distL="152400" distR="152400" simplePos="0" relativeHeight="251659264" behindDoc="0" locked="0" layoutInCell="1" allowOverlap="1" wp14:anchorId="0E1708C4" wp14:editId="385AA992">
            <wp:simplePos x="0" y="0"/>
            <wp:positionH relativeFrom="margin">
              <wp:posOffset>-5779</wp:posOffset>
            </wp:positionH>
            <wp:positionV relativeFrom="line">
              <wp:posOffset>138430</wp:posOffset>
            </wp:positionV>
            <wp:extent cx="5947287" cy="333348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ris1.jpg"/>
                    <pic:cNvPicPr>
                      <a:picLocks/>
                    </pic:cNvPicPr>
                  </pic:nvPicPr>
                  <pic:blipFill>
                    <a:blip r:embed="rId13">
                      <a:alphaModFix amt="19000"/>
                      <a:extLst>
                        <a:ext uri="{28A0092B-C50C-407E-A947-70E740481C1C}">
                          <a14:useLocalDpi xmlns:a14="http://schemas.microsoft.com/office/drawing/2010/main" val="0"/>
                        </a:ext>
                      </a:extLst>
                    </a:blip>
                    <a:stretch>
                      <a:fillRect/>
                    </a:stretch>
                  </pic:blipFill>
                  <pic:spPr>
                    <a:xfrm>
                      <a:off x="0" y="0"/>
                      <a:ext cx="5947287" cy="333348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04D6A" w:rsidRPr="007C1E3A">
        <w:rPr>
          <w:rFonts w:ascii="Times" w:hAnsi="Times"/>
          <w:b/>
          <w:bCs/>
        </w:rPr>
        <w:t>Topics</w:t>
      </w:r>
      <w:r w:rsidR="00C04D6A">
        <w:rPr>
          <w:rFonts w:ascii="Times" w:hAnsi="Times"/>
        </w:rPr>
        <w:t xml:space="preserve"> of particular interest include, but are not limited to:</w:t>
      </w:r>
    </w:p>
    <w:p w14:paraId="3CF0B3C4" w14:textId="77777777" w:rsidR="008861DB" w:rsidRPr="008861DB" w:rsidRDefault="008861DB" w:rsidP="008861DB">
      <w:pPr>
        <w:pStyle w:val="a0"/>
        <w:numPr>
          <w:ilvl w:val="0"/>
          <w:numId w:val="2"/>
        </w:numPr>
        <w:spacing w:line="280" w:lineRule="atLeast"/>
        <w:rPr>
          <w:rFonts w:ascii="Times" w:hAnsi="Times"/>
          <w:sz w:val="18"/>
          <w:szCs w:val="18"/>
        </w:rPr>
      </w:pPr>
      <w:r w:rsidRPr="008861DB">
        <w:rPr>
          <w:rFonts w:ascii="Times" w:hAnsi="Times"/>
          <w:sz w:val="18"/>
          <w:szCs w:val="18"/>
        </w:rPr>
        <w:t>Security of Artificial Intelligence enabled computing</w:t>
      </w:r>
    </w:p>
    <w:p w14:paraId="792D4968" w14:textId="77777777" w:rsidR="008861DB" w:rsidRPr="008861DB" w:rsidRDefault="008861DB" w:rsidP="008861DB">
      <w:pPr>
        <w:pStyle w:val="a0"/>
        <w:numPr>
          <w:ilvl w:val="0"/>
          <w:numId w:val="2"/>
        </w:numPr>
        <w:spacing w:line="280" w:lineRule="atLeast"/>
        <w:rPr>
          <w:rFonts w:ascii="Times" w:hAnsi="Times"/>
          <w:sz w:val="18"/>
          <w:szCs w:val="18"/>
        </w:rPr>
      </w:pPr>
      <w:r w:rsidRPr="008861DB">
        <w:rPr>
          <w:rFonts w:ascii="Times" w:hAnsi="Times"/>
          <w:sz w:val="18"/>
          <w:szCs w:val="18"/>
        </w:rPr>
        <w:t>Robust Deep Learning technology and applications</w:t>
      </w:r>
    </w:p>
    <w:p w14:paraId="57A8A0C1" w14:textId="76FD4EC5" w:rsidR="008861DB" w:rsidRPr="008861DB" w:rsidRDefault="008861DB" w:rsidP="008861DB">
      <w:pPr>
        <w:pStyle w:val="a0"/>
        <w:numPr>
          <w:ilvl w:val="0"/>
          <w:numId w:val="2"/>
        </w:numPr>
        <w:spacing w:line="280" w:lineRule="atLeast"/>
        <w:rPr>
          <w:rFonts w:ascii="Times" w:hAnsi="Times"/>
          <w:sz w:val="18"/>
          <w:szCs w:val="18"/>
        </w:rPr>
      </w:pPr>
      <w:r w:rsidRPr="008861DB">
        <w:rPr>
          <w:rFonts w:ascii="Times" w:hAnsi="Times"/>
          <w:sz w:val="18"/>
          <w:szCs w:val="18"/>
        </w:rPr>
        <w:t>Security and Privacy on Clouds with AI</w:t>
      </w:r>
    </w:p>
    <w:p w14:paraId="6EC3C3F0" w14:textId="103D8F3F" w:rsidR="008861DB" w:rsidRPr="008861DB" w:rsidRDefault="008861DB" w:rsidP="008861DB">
      <w:pPr>
        <w:pStyle w:val="a0"/>
        <w:numPr>
          <w:ilvl w:val="0"/>
          <w:numId w:val="2"/>
        </w:numPr>
        <w:spacing w:line="280" w:lineRule="atLeast"/>
        <w:rPr>
          <w:rFonts w:ascii="Times" w:hAnsi="Times"/>
          <w:sz w:val="18"/>
          <w:szCs w:val="18"/>
        </w:rPr>
      </w:pPr>
      <w:r w:rsidRPr="008861DB">
        <w:rPr>
          <w:rFonts w:ascii="Times" w:hAnsi="Times"/>
          <w:sz w:val="18"/>
          <w:szCs w:val="18"/>
        </w:rPr>
        <w:t xml:space="preserve">Big data security issues </w:t>
      </w:r>
    </w:p>
    <w:p w14:paraId="6D91179A" w14:textId="77777777" w:rsidR="007C1E3A" w:rsidRPr="008861DB" w:rsidRDefault="007C1E3A" w:rsidP="007C1E3A">
      <w:pPr>
        <w:pStyle w:val="a0"/>
        <w:numPr>
          <w:ilvl w:val="0"/>
          <w:numId w:val="2"/>
        </w:numPr>
        <w:spacing w:line="280" w:lineRule="atLeast"/>
        <w:rPr>
          <w:rFonts w:ascii="Times" w:hAnsi="Times"/>
          <w:sz w:val="18"/>
          <w:szCs w:val="18"/>
        </w:rPr>
      </w:pPr>
      <w:r w:rsidRPr="008861DB">
        <w:rPr>
          <w:rFonts w:ascii="Times" w:hAnsi="Times"/>
          <w:sz w:val="18"/>
          <w:szCs w:val="18"/>
        </w:rPr>
        <w:t>Machine learning based big data solutions</w:t>
      </w:r>
    </w:p>
    <w:p w14:paraId="724351EC" w14:textId="77777777" w:rsidR="007C1E3A" w:rsidRPr="008861DB" w:rsidRDefault="007C1E3A" w:rsidP="007C1E3A">
      <w:pPr>
        <w:pStyle w:val="a0"/>
        <w:numPr>
          <w:ilvl w:val="0"/>
          <w:numId w:val="2"/>
        </w:numPr>
        <w:spacing w:line="280" w:lineRule="atLeast"/>
        <w:rPr>
          <w:rFonts w:ascii="Times" w:hAnsi="Times"/>
          <w:sz w:val="18"/>
          <w:szCs w:val="18"/>
        </w:rPr>
      </w:pPr>
      <w:r w:rsidRPr="008861DB">
        <w:rPr>
          <w:rFonts w:ascii="Times" w:hAnsi="Times"/>
          <w:sz w:val="18"/>
          <w:szCs w:val="18"/>
        </w:rPr>
        <w:t>Deep learning based big data solutions</w:t>
      </w:r>
    </w:p>
    <w:p w14:paraId="1BAAC8FE"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Social engineering, insider threats, advance spear phishing </w:t>
      </w:r>
    </w:p>
    <w:p w14:paraId="01ED6E4D"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Security and fault tolerance for embedded or ubiquitous systems </w:t>
      </w:r>
    </w:p>
    <w:p w14:paraId="0CAD3207"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Security of Web-based applications and services </w:t>
      </w:r>
    </w:p>
    <w:p w14:paraId="6B64F6E8"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Cloud users’ privacy information protection </w:t>
      </w:r>
    </w:p>
    <w:p w14:paraId="1B61143E"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Critical infrastructure protection in cloud/fog/edge computing </w:t>
      </w:r>
    </w:p>
    <w:p w14:paraId="76523D5A"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Cyber issues and solutions in fog/edge computing </w:t>
      </w:r>
    </w:p>
    <w:p w14:paraId="4C0893B1"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Reinforcement learning-based security mechanism </w:t>
      </w:r>
    </w:p>
    <w:p w14:paraId="0016B9A8"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Secure methods for heterogeneous cloud resource sharing </w:t>
      </w:r>
    </w:p>
    <w:p w14:paraId="02DD1908"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Green cloud computing mechanisms </w:t>
      </w:r>
    </w:p>
    <w:p w14:paraId="771607D2"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Cloud-based audio/video streaming techniques </w:t>
      </w:r>
    </w:p>
    <w:p w14:paraId="2336E877"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New attack methods and applications </w:t>
      </w:r>
    </w:p>
    <w:p w14:paraId="0C80D129"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Reinforcement learning-based intelligent agent in cloud computing </w:t>
      </w:r>
    </w:p>
    <w:p w14:paraId="44E4C0A6"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Trust management in cloud/fog/edge computing </w:t>
      </w:r>
    </w:p>
    <w:p w14:paraId="16BF8755"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Trust and reputation systems for cloud-based applications </w:t>
      </w:r>
    </w:p>
    <w:p w14:paraId="4CB7985A"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Emerging attack methods in cloud/fog/edge computing </w:t>
      </w:r>
    </w:p>
    <w:p w14:paraId="3A5C91AF"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Digital forensics and privacy issues in cloud computing </w:t>
      </w:r>
    </w:p>
    <w:p w14:paraId="0C4DAA03"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Anti-Forensics and Anti-Anti-Forensics Techniques </w:t>
      </w:r>
    </w:p>
    <w:p w14:paraId="1A7FFADA"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Cyber monitoring approaches </w:t>
      </w:r>
    </w:p>
    <w:p w14:paraId="3AC734CB"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Data leakage, data protection and database forensics </w:t>
      </w:r>
    </w:p>
    <w:p w14:paraId="0741210C"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Identity management and fraud management </w:t>
      </w:r>
    </w:p>
    <w:p w14:paraId="689D7FE8"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Critical issues and solutions of Cyber security in tele-health </w:t>
      </w:r>
    </w:p>
    <w:p w14:paraId="7D40CA1C"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Cyber security in mobile embedded systems </w:t>
      </w:r>
    </w:p>
    <w:p w14:paraId="3996846A" w14:textId="77777777" w:rsidR="00A57C03" w:rsidRPr="008861DB" w:rsidRDefault="00C04D6A">
      <w:pPr>
        <w:pStyle w:val="a0"/>
        <w:numPr>
          <w:ilvl w:val="0"/>
          <w:numId w:val="2"/>
        </w:numPr>
        <w:spacing w:line="280" w:lineRule="atLeast"/>
        <w:rPr>
          <w:rFonts w:ascii="Times" w:hAnsi="Times"/>
          <w:sz w:val="18"/>
          <w:szCs w:val="18"/>
        </w:rPr>
      </w:pPr>
      <w:r w:rsidRPr="008861DB">
        <w:rPr>
          <w:rFonts w:ascii="Times" w:hAnsi="Times"/>
          <w:sz w:val="18"/>
          <w:szCs w:val="18"/>
        </w:rPr>
        <w:t xml:space="preserve">New security cloud computing model, framework, and application </w:t>
      </w:r>
    </w:p>
    <w:p w14:paraId="5E62B43E" w14:textId="77777777" w:rsidR="00A57C03" w:rsidRPr="008861DB" w:rsidRDefault="00C04D6A">
      <w:pPr>
        <w:pStyle w:val="a0"/>
        <w:numPr>
          <w:ilvl w:val="0"/>
          <w:numId w:val="2"/>
        </w:numPr>
        <w:spacing w:line="280" w:lineRule="atLeast"/>
        <w:rPr>
          <w:rFonts w:ascii="Times" w:hAnsi="Times"/>
          <w:sz w:val="18"/>
          <w:szCs w:val="18"/>
        </w:rPr>
        <w:sectPr w:rsidR="00A57C03" w:rsidRPr="008861DB">
          <w:type w:val="continuous"/>
          <w:pgSz w:w="11906" w:h="16838"/>
          <w:pgMar w:top="1134" w:right="1134" w:bottom="1134" w:left="1134" w:header="709" w:footer="850" w:gutter="0"/>
          <w:cols w:num="2" w:space="720" w:equalWidth="0">
            <w:col w:w="4762" w:space="0"/>
            <w:col w:w="4876" w:space="0"/>
          </w:cols>
        </w:sectPr>
      </w:pPr>
      <w:r w:rsidRPr="008861DB">
        <w:rPr>
          <w:rFonts w:ascii="Times" w:hAnsi="Times"/>
          <w:sz w:val="18"/>
          <w:szCs w:val="18"/>
        </w:rPr>
        <w:t>Heterogeneous clouds and vulnerabilities issues</w:t>
      </w:r>
    </w:p>
    <w:p w14:paraId="0BA99148" w14:textId="77777777" w:rsidR="00A57C03" w:rsidRDefault="00A57C03">
      <w:pPr>
        <w:pStyle w:val="a0"/>
        <w:tabs>
          <w:tab w:val="left" w:pos="220"/>
          <w:tab w:val="left" w:pos="720"/>
        </w:tabs>
        <w:spacing w:after="80" w:line="280" w:lineRule="atLeast"/>
        <w:rPr>
          <w:rFonts w:ascii="Times" w:eastAsia="Times" w:hAnsi="Times" w:cs="Times"/>
          <w:b/>
          <w:bCs/>
        </w:rPr>
      </w:pPr>
    </w:p>
    <w:p w14:paraId="03373A12" w14:textId="77777777" w:rsidR="00A57C03" w:rsidRDefault="00C04D6A">
      <w:pPr>
        <w:pStyle w:val="a0"/>
        <w:tabs>
          <w:tab w:val="left" w:pos="220"/>
          <w:tab w:val="left" w:pos="720"/>
        </w:tabs>
        <w:spacing w:after="80" w:line="280" w:lineRule="atLeast"/>
        <w:rPr>
          <w:rFonts w:ascii="Times" w:eastAsia="Times" w:hAnsi="Times" w:cs="Times"/>
          <w:b/>
          <w:bCs/>
        </w:rPr>
      </w:pPr>
      <w:r>
        <w:rPr>
          <w:rFonts w:ascii="Times" w:hAnsi="Times"/>
          <w:b/>
          <w:bCs/>
        </w:rPr>
        <w:t>Committees</w:t>
      </w:r>
    </w:p>
    <w:p w14:paraId="78BB7FE1" w14:textId="0DEE93C4" w:rsidR="00A57C03" w:rsidRDefault="00C04D6A">
      <w:pPr>
        <w:pStyle w:val="a0"/>
        <w:tabs>
          <w:tab w:val="left" w:pos="220"/>
          <w:tab w:val="left" w:pos="720"/>
        </w:tabs>
        <w:spacing w:line="280" w:lineRule="atLeast"/>
        <w:rPr>
          <w:rFonts w:ascii="Times" w:eastAsia="Times" w:hAnsi="Times" w:cs="Times"/>
          <w:b/>
          <w:bCs/>
        </w:rPr>
      </w:pPr>
      <w:r>
        <w:rPr>
          <w:rFonts w:ascii="Times" w:hAnsi="Times"/>
          <w:b/>
          <w:bCs/>
        </w:rPr>
        <w:t>General Chair</w:t>
      </w:r>
    </w:p>
    <w:p w14:paraId="4C25D58C" w14:textId="77777777" w:rsidR="00A57C03" w:rsidRDefault="00C04D6A">
      <w:pPr>
        <w:pStyle w:val="a0"/>
        <w:tabs>
          <w:tab w:val="left" w:pos="220"/>
          <w:tab w:val="left" w:pos="720"/>
        </w:tabs>
        <w:spacing w:line="280" w:lineRule="atLeast"/>
        <w:rPr>
          <w:rFonts w:ascii="Times" w:eastAsia="Times" w:hAnsi="Times" w:cs="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Columbia University, USA</w:t>
      </w:r>
    </w:p>
    <w:p w14:paraId="20A51145" w14:textId="77777777" w:rsidR="00A57C03" w:rsidRDefault="00C04D6A">
      <w:pPr>
        <w:pStyle w:val="a0"/>
        <w:tabs>
          <w:tab w:val="left" w:pos="220"/>
          <w:tab w:val="left" w:pos="720"/>
        </w:tabs>
        <w:spacing w:line="280" w:lineRule="atLeast"/>
        <w:rPr>
          <w:rFonts w:ascii="Times" w:eastAsia="Times" w:hAnsi="Times" w:cs="Times"/>
          <w:b/>
          <w:bCs/>
        </w:rPr>
      </w:pPr>
      <w:r>
        <w:rPr>
          <w:rFonts w:ascii="Times" w:hAnsi="Times"/>
          <w:b/>
          <w:bCs/>
        </w:rPr>
        <w:t>Program Chairs</w:t>
      </w:r>
    </w:p>
    <w:p w14:paraId="77943823" w14:textId="77777777" w:rsidR="00A57C03" w:rsidRDefault="00C04D6A">
      <w:pPr>
        <w:pStyle w:val="a0"/>
        <w:tabs>
          <w:tab w:val="left" w:pos="220"/>
          <w:tab w:val="left" w:pos="720"/>
        </w:tabs>
        <w:spacing w:line="280" w:lineRule="atLeast"/>
        <w:rPr>
          <w:rFonts w:ascii="Times" w:eastAsia="Times" w:hAnsi="Times" w:cs="Times"/>
        </w:rPr>
      </w:pPr>
      <w:proofErr w:type="spellStart"/>
      <w:r>
        <w:rPr>
          <w:rFonts w:ascii="Times" w:hAnsi="Times"/>
        </w:rPr>
        <w:t>Zakirul</w:t>
      </w:r>
      <w:proofErr w:type="spellEnd"/>
      <w:r>
        <w:rPr>
          <w:rFonts w:ascii="Times" w:hAnsi="Times"/>
        </w:rPr>
        <w:t xml:space="preserve"> </w:t>
      </w:r>
      <w:proofErr w:type="spellStart"/>
      <w:r>
        <w:rPr>
          <w:rFonts w:ascii="Times" w:hAnsi="Times"/>
        </w:rPr>
        <w:t>Alam</w:t>
      </w:r>
      <w:proofErr w:type="spellEnd"/>
      <w:r>
        <w:rPr>
          <w:rFonts w:ascii="Times" w:hAnsi="Times"/>
        </w:rPr>
        <w:t xml:space="preserve">, Fordham University, USA </w:t>
      </w:r>
    </w:p>
    <w:p w14:paraId="0C3AA023" w14:textId="77777777" w:rsidR="00A57C03" w:rsidRDefault="00C04D6A">
      <w:pPr>
        <w:pStyle w:val="a0"/>
        <w:tabs>
          <w:tab w:val="left" w:pos="220"/>
          <w:tab w:val="left" w:pos="720"/>
        </w:tabs>
        <w:spacing w:line="280" w:lineRule="atLeast"/>
        <w:rPr>
          <w:rFonts w:ascii="Times" w:eastAsia="Times" w:hAnsi="Times" w:cs="Times"/>
        </w:rPr>
      </w:pPr>
      <w:proofErr w:type="spellStart"/>
      <w:r>
        <w:rPr>
          <w:rFonts w:ascii="Times" w:hAnsi="Times"/>
        </w:rPr>
        <w:t>Zonghua</w:t>
      </w:r>
      <w:proofErr w:type="spellEnd"/>
      <w:r>
        <w:rPr>
          <w:rFonts w:ascii="Times" w:hAnsi="Times"/>
        </w:rPr>
        <w:t xml:space="preserve"> Zhang, Institute Mines-Telecom, France </w:t>
      </w:r>
      <w:proofErr w:type="spellStart"/>
      <w:r>
        <w:rPr>
          <w:rFonts w:ascii="Times" w:hAnsi="Times"/>
        </w:rPr>
        <w:t>Haibo</w:t>
      </w:r>
      <w:proofErr w:type="spellEnd"/>
      <w:r>
        <w:rPr>
          <w:rFonts w:ascii="Times" w:hAnsi="Times"/>
        </w:rPr>
        <w:t xml:space="preserve"> Zhang, University of Otago, New Zealand</w:t>
      </w:r>
    </w:p>
    <w:p w14:paraId="401E1749" w14:textId="77777777" w:rsidR="00A57C03" w:rsidRDefault="00A57C03">
      <w:pPr>
        <w:pStyle w:val="a0"/>
        <w:tabs>
          <w:tab w:val="left" w:pos="220"/>
          <w:tab w:val="left" w:pos="720"/>
        </w:tabs>
        <w:spacing w:line="280" w:lineRule="atLeast"/>
        <w:rPr>
          <w:rFonts w:ascii="Times" w:eastAsia="Times" w:hAnsi="Times" w:cs="Times"/>
        </w:rPr>
      </w:pPr>
    </w:p>
    <w:p w14:paraId="5D702AAD" w14:textId="77777777" w:rsidR="00A57C03" w:rsidRDefault="00A57C03">
      <w:pPr>
        <w:pStyle w:val="a0"/>
        <w:tabs>
          <w:tab w:val="left" w:pos="220"/>
          <w:tab w:val="left" w:pos="720"/>
        </w:tabs>
        <w:spacing w:after="120" w:line="280" w:lineRule="atLeast"/>
        <w:rPr>
          <w:rFonts w:ascii="Times" w:eastAsia="Times" w:hAnsi="Times" w:cs="Times"/>
          <w:b/>
          <w:bCs/>
        </w:rPr>
      </w:pPr>
    </w:p>
    <w:p w14:paraId="332222EA" w14:textId="77777777" w:rsidR="00A57C03" w:rsidRDefault="00A57C03">
      <w:pPr>
        <w:pStyle w:val="a0"/>
        <w:tabs>
          <w:tab w:val="left" w:pos="220"/>
          <w:tab w:val="left" w:pos="720"/>
        </w:tabs>
        <w:spacing w:after="120" w:line="280" w:lineRule="atLeast"/>
        <w:rPr>
          <w:rFonts w:ascii="Times" w:eastAsia="Times" w:hAnsi="Times" w:cs="Times"/>
          <w:b/>
          <w:bCs/>
        </w:rPr>
      </w:pPr>
    </w:p>
    <w:p w14:paraId="3FA22C58" w14:textId="77777777" w:rsidR="00A57C03" w:rsidRDefault="00C04D6A">
      <w:pPr>
        <w:pStyle w:val="a0"/>
        <w:tabs>
          <w:tab w:val="left" w:pos="220"/>
          <w:tab w:val="left" w:pos="720"/>
        </w:tabs>
        <w:spacing w:after="80" w:line="280" w:lineRule="atLeast"/>
        <w:rPr>
          <w:rFonts w:ascii="Times" w:eastAsia="Times" w:hAnsi="Times" w:cs="Times"/>
          <w:b/>
          <w:bCs/>
        </w:rPr>
      </w:pPr>
      <w:r>
        <w:rPr>
          <w:rFonts w:ascii="Times" w:hAnsi="Times"/>
          <w:b/>
          <w:bCs/>
        </w:rPr>
        <w:t>Important Dates</w:t>
      </w:r>
    </w:p>
    <w:p w14:paraId="4B8C14CB" w14:textId="061C093D" w:rsidR="00A57C03" w:rsidRDefault="00C04D6A">
      <w:pPr>
        <w:pStyle w:val="a0"/>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3140CD">
        <w:rPr>
          <w:rFonts w:ascii="Times" w:hAnsi="Times"/>
          <w:b/>
          <w:bCs/>
          <w:color w:val="FF2600"/>
        </w:rPr>
        <w:t>May</w:t>
      </w:r>
      <w:r w:rsidR="00E1104C">
        <w:rPr>
          <w:rFonts w:ascii="Times" w:hAnsi="Times"/>
          <w:b/>
          <w:bCs/>
          <w:color w:val="FF2600"/>
        </w:rPr>
        <w:t xml:space="preserve"> </w:t>
      </w:r>
      <w:r w:rsidR="003140CD">
        <w:rPr>
          <w:rFonts w:ascii="Times" w:hAnsi="Times"/>
          <w:b/>
          <w:bCs/>
          <w:color w:val="FF2600"/>
        </w:rPr>
        <w:t>15</w:t>
      </w:r>
      <w:r>
        <w:rPr>
          <w:rFonts w:ascii="Times" w:hAnsi="Times"/>
          <w:b/>
          <w:bCs/>
          <w:color w:val="FF2600"/>
        </w:rPr>
        <w:t>, 20</w:t>
      </w:r>
      <w:r w:rsidR="008861DB">
        <w:rPr>
          <w:rFonts w:ascii="Times" w:hAnsi="Times"/>
          <w:b/>
          <w:bCs/>
          <w:color w:val="FF2600"/>
        </w:rPr>
        <w:t>20</w:t>
      </w:r>
      <w:r>
        <w:rPr>
          <w:rFonts w:ascii="Times" w:hAnsi="Times"/>
          <w:b/>
          <w:bCs/>
          <w:color w:val="FF2600"/>
        </w:rPr>
        <w:t xml:space="preserve"> </w:t>
      </w:r>
      <w:r w:rsidR="00F15AB7">
        <w:rPr>
          <w:rFonts w:ascii="Times" w:hAnsi="Times"/>
          <w:b/>
          <w:bCs/>
          <w:color w:val="FF2600"/>
        </w:rPr>
        <w:t>(</w:t>
      </w:r>
      <w:r w:rsidR="003140CD">
        <w:rPr>
          <w:rFonts w:ascii="Times" w:hAnsi="Times"/>
          <w:b/>
          <w:bCs/>
          <w:color w:val="FF2600"/>
        </w:rPr>
        <w:t>firm</w:t>
      </w:r>
      <w:r w:rsidR="00F15AB7">
        <w:rPr>
          <w:rFonts w:ascii="Times" w:hAnsi="Times"/>
          <w:b/>
          <w:bCs/>
          <w:color w:val="FF2600"/>
        </w:rPr>
        <w:t>)</w:t>
      </w:r>
    </w:p>
    <w:p w14:paraId="58068E01" w14:textId="22A27495" w:rsidR="00A57C03" w:rsidRDefault="00C04D6A">
      <w:pPr>
        <w:pStyle w:val="a0"/>
        <w:tabs>
          <w:tab w:val="left" w:pos="220"/>
          <w:tab w:val="left" w:pos="720"/>
        </w:tabs>
        <w:spacing w:line="280" w:lineRule="atLeast"/>
        <w:rPr>
          <w:rFonts w:ascii="Times" w:eastAsia="Times" w:hAnsi="Times" w:cs="Times"/>
        </w:rPr>
      </w:pPr>
      <w:r>
        <w:rPr>
          <w:rFonts w:ascii="Times" w:hAnsi="Times"/>
        </w:rPr>
        <w:t xml:space="preserve">Author notification: </w:t>
      </w:r>
      <w:r w:rsidR="008861DB">
        <w:rPr>
          <w:rFonts w:ascii="Times" w:hAnsi="Times"/>
        </w:rPr>
        <w:t xml:space="preserve">May </w:t>
      </w:r>
      <w:r w:rsidR="00EC5A8C">
        <w:rPr>
          <w:rFonts w:ascii="Times" w:hAnsi="Times"/>
        </w:rPr>
        <w:t>2</w:t>
      </w:r>
      <w:r w:rsidR="00710F10">
        <w:rPr>
          <w:rFonts w:ascii="Times" w:hAnsi="Times"/>
        </w:rPr>
        <w:t>5</w:t>
      </w:r>
      <w:r>
        <w:rPr>
          <w:rFonts w:ascii="Times" w:hAnsi="Times"/>
        </w:rPr>
        <w:t xml:space="preserve">, </w:t>
      </w:r>
      <w:r w:rsidR="008861DB">
        <w:rPr>
          <w:rFonts w:ascii="Times" w:hAnsi="Times"/>
        </w:rPr>
        <w:t>2020</w:t>
      </w:r>
      <w:r>
        <w:rPr>
          <w:rFonts w:ascii="Times" w:hAnsi="Times"/>
        </w:rPr>
        <w:t xml:space="preserve"> </w:t>
      </w:r>
    </w:p>
    <w:p w14:paraId="0E82A98A" w14:textId="24EE50F2" w:rsidR="00A57C03" w:rsidRDefault="00C04D6A">
      <w:pPr>
        <w:pStyle w:val="a0"/>
        <w:tabs>
          <w:tab w:val="left" w:pos="220"/>
          <w:tab w:val="left" w:pos="720"/>
        </w:tabs>
        <w:spacing w:line="280" w:lineRule="atLeast"/>
        <w:rPr>
          <w:rFonts w:ascii="Times" w:eastAsia="Times" w:hAnsi="Times" w:cs="Times"/>
        </w:rPr>
      </w:pPr>
      <w:r>
        <w:rPr>
          <w:rFonts w:ascii="Times" w:hAnsi="Times"/>
        </w:rPr>
        <w:t xml:space="preserve">Camera-Ready: </w:t>
      </w:r>
      <w:r w:rsidR="008861DB">
        <w:rPr>
          <w:rFonts w:ascii="Times" w:hAnsi="Times"/>
        </w:rPr>
        <w:t>June</w:t>
      </w:r>
      <w:r>
        <w:rPr>
          <w:rFonts w:ascii="Times" w:hAnsi="Times"/>
        </w:rPr>
        <w:t xml:space="preserve"> </w:t>
      </w:r>
      <w:r w:rsidR="00EC5A8C">
        <w:rPr>
          <w:rFonts w:ascii="Times" w:hAnsi="Times"/>
        </w:rPr>
        <w:t>10</w:t>
      </w:r>
      <w:r>
        <w:rPr>
          <w:rFonts w:ascii="Times" w:hAnsi="Times"/>
        </w:rPr>
        <w:t>, 20</w:t>
      </w:r>
      <w:r w:rsidR="008861DB">
        <w:rPr>
          <w:rFonts w:ascii="Times" w:hAnsi="Times"/>
        </w:rPr>
        <w:t>20</w:t>
      </w:r>
    </w:p>
    <w:p w14:paraId="45AEB932" w14:textId="0517FB26" w:rsidR="00A57C03" w:rsidRDefault="00C04D6A">
      <w:pPr>
        <w:pStyle w:val="a0"/>
        <w:tabs>
          <w:tab w:val="left" w:pos="220"/>
          <w:tab w:val="left" w:pos="720"/>
        </w:tabs>
        <w:spacing w:line="280" w:lineRule="atLeast"/>
        <w:rPr>
          <w:rFonts w:ascii="Times" w:eastAsia="Times" w:hAnsi="Times" w:cs="Times"/>
        </w:rPr>
      </w:pPr>
      <w:r>
        <w:rPr>
          <w:rFonts w:ascii="Times" w:hAnsi="Times"/>
          <w:lang w:val="de-DE"/>
        </w:rPr>
        <w:t xml:space="preserve">Registration: </w:t>
      </w:r>
      <w:r w:rsidR="008861DB">
        <w:rPr>
          <w:rFonts w:ascii="Times" w:hAnsi="Times"/>
        </w:rPr>
        <w:t>June</w:t>
      </w:r>
      <w:r>
        <w:rPr>
          <w:rFonts w:ascii="Times" w:hAnsi="Times"/>
        </w:rPr>
        <w:t xml:space="preserve"> </w:t>
      </w:r>
      <w:r w:rsidR="00EC5A8C">
        <w:rPr>
          <w:rFonts w:ascii="Times" w:hAnsi="Times"/>
        </w:rPr>
        <w:t>10</w:t>
      </w:r>
      <w:r>
        <w:rPr>
          <w:rFonts w:ascii="Times" w:hAnsi="Times"/>
        </w:rPr>
        <w:t>, 20</w:t>
      </w:r>
      <w:r w:rsidR="008861DB">
        <w:rPr>
          <w:rFonts w:ascii="Times" w:hAnsi="Times"/>
        </w:rPr>
        <w:t>20</w:t>
      </w:r>
      <w:r>
        <w:rPr>
          <w:rFonts w:ascii="Times" w:hAnsi="Times"/>
        </w:rPr>
        <w:t xml:space="preserve"> </w:t>
      </w:r>
    </w:p>
    <w:p w14:paraId="71F8E859" w14:textId="7A21C7BB" w:rsidR="00A57C03" w:rsidRDefault="00C04D6A">
      <w:pPr>
        <w:pStyle w:val="a0"/>
        <w:tabs>
          <w:tab w:val="left" w:pos="220"/>
          <w:tab w:val="left" w:pos="720"/>
        </w:tabs>
        <w:spacing w:line="280" w:lineRule="atLeast"/>
        <w:rPr>
          <w:rFonts w:ascii="Times" w:eastAsia="Times" w:hAnsi="Times" w:cs="Times"/>
        </w:rPr>
      </w:pPr>
      <w:r w:rsidRPr="007C1E3A">
        <w:rPr>
          <w:rFonts w:ascii="Times" w:hAnsi="Times"/>
        </w:rPr>
        <w:t xml:space="preserve">Conference date: </w:t>
      </w:r>
      <w:r w:rsidR="008861DB">
        <w:rPr>
          <w:rFonts w:ascii="Times" w:hAnsi="Times"/>
        </w:rPr>
        <w:t>August</w:t>
      </w:r>
      <w:r>
        <w:rPr>
          <w:rFonts w:ascii="Times" w:hAnsi="Times"/>
        </w:rPr>
        <w:t xml:space="preserve"> 1-3, 20</w:t>
      </w:r>
      <w:r w:rsidR="008861DB">
        <w:rPr>
          <w:rFonts w:ascii="Times" w:hAnsi="Times"/>
        </w:rPr>
        <w:t>20</w:t>
      </w:r>
    </w:p>
    <w:p w14:paraId="74F6A101" w14:textId="77777777" w:rsidR="00A57C03" w:rsidRDefault="00A57C03">
      <w:pPr>
        <w:pStyle w:val="a0"/>
        <w:tabs>
          <w:tab w:val="left" w:pos="220"/>
          <w:tab w:val="left" w:pos="720"/>
        </w:tabs>
        <w:spacing w:line="280" w:lineRule="atLeast"/>
        <w:rPr>
          <w:rFonts w:ascii="Times" w:eastAsia="Times" w:hAnsi="Times" w:cs="Times"/>
        </w:rPr>
      </w:pPr>
    </w:p>
    <w:p w14:paraId="348B9B2D" w14:textId="77777777" w:rsidR="00A57C03" w:rsidRDefault="00A57C03">
      <w:pPr>
        <w:pStyle w:val="a0"/>
        <w:tabs>
          <w:tab w:val="left" w:pos="220"/>
          <w:tab w:val="left" w:pos="720"/>
        </w:tabs>
        <w:spacing w:line="280" w:lineRule="atLeast"/>
        <w:sectPr w:rsidR="00A57C03">
          <w:type w:val="continuous"/>
          <w:pgSz w:w="11906" w:h="16838"/>
          <w:pgMar w:top="1134" w:right="1134" w:bottom="1134" w:left="1134" w:header="709" w:footer="850" w:gutter="0"/>
          <w:cols w:num="2" w:space="720" w:equalWidth="0">
            <w:col w:w="4819" w:space="283"/>
            <w:col w:w="4536" w:space="0"/>
          </w:cols>
        </w:sectPr>
      </w:pPr>
    </w:p>
    <w:p w14:paraId="6ACCD1E8" w14:textId="77777777" w:rsidR="00A57C03" w:rsidRDefault="00A57C03" w:rsidP="007C1E3A">
      <w:pPr>
        <w:pStyle w:val="a0"/>
        <w:tabs>
          <w:tab w:val="left" w:pos="220"/>
          <w:tab w:val="left" w:pos="720"/>
        </w:tabs>
        <w:spacing w:line="280" w:lineRule="atLeast"/>
        <w:rPr>
          <w:rFonts w:ascii="Times" w:eastAsia="Times" w:hAnsi="Times" w:cs="Times"/>
          <w:sz w:val="24"/>
          <w:szCs w:val="24"/>
        </w:rPr>
      </w:pPr>
    </w:p>
    <w:p w14:paraId="4E9D92D6" w14:textId="77777777" w:rsidR="00A57C03" w:rsidRDefault="00C04D6A">
      <w:pPr>
        <w:pStyle w:val="a0"/>
        <w:spacing w:line="280" w:lineRule="atLeast"/>
        <w:jc w:val="center"/>
      </w:pPr>
      <w:r>
        <w:rPr>
          <w:rFonts w:ascii="Times" w:eastAsia="Times" w:hAnsi="Times" w:cs="Times"/>
          <w:noProof/>
          <w:color w:val="0000EE"/>
          <w:sz w:val="24"/>
          <w:szCs w:val="24"/>
          <w:lang w:val="fr-FR"/>
        </w:rPr>
        <w:drawing>
          <wp:inline distT="0" distB="0" distL="0" distR="0" wp14:anchorId="42BF43DF" wp14:editId="3E9BA36B">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4"/>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14:anchorId="73D91ECD" wp14:editId="6B7FA3FE">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5"/>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14:anchorId="1AC33B7D" wp14:editId="4ECDF9C2">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6"/>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14:anchorId="4EF36F07" wp14:editId="6BF73A6E">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7"/>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14:anchorId="06897477" wp14:editId="6245BF49">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8"/>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14:anchorId="28C84D5B" wp14:editId="274C5CE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9"/>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14:anchorId="3793B56C" wp14:editId="38A3C4FB">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20"/>
                    <a:stretch>
                      <a:fillRect/>
                    </a:stretch>
                  </pic:blipFill>
                  <pic:spPr>
                    <a:xfrm>
                      <a:off x="0" y="0"/>
                      <a:ext cx="1313954" cy="375132"/>
                    </a:xfrm>
                    <a:prstGeom prst="rect">
                      <a:avLst/>
                    </a:prstGeom>
                    <a:ln w="12700" cap="flat">
                      <a:noFill/>
                      <a:miter lim="400000"/>
                    </a:ln>
                    <a:effectLst/>
                  </pic:spPr>
                </pic:pic>
              </a:graphicData>
            </a:graphic>
          </wp:inline>
        </w:drawing>
      </w:r>
    </w:p>
    <w:sectPr w:rsidR="00A57C03">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C80D7" w14:textId="77777777" w:rsidR="00A24419" w:rsidRDefault="00A24419">
      <w:r>
        <w:separator/>
      </w:r>
    </w:p>
  </w:endnote>
  <w:endnote w:type="continuationSeparator" w:id="0">
    <w:p w14:paraId="6D127E21" w14:textId="77777777" w:rsidR="00A24419" w:rsidRDefault="00A2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3DD3" w14:textId="77777777" w:rsidR="008861DB" w:rsidRDefault="00886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62F5B" w14:textId="77777777" w:rsidR="00A57C03" w:rsidRDefault="00A57C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D838" w14:textId="77777777" w:rsidR="008861DB" w:rsidRDefault="00886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CE73" w14:textId="77777777" w:rsidR="00A24419" w:rsidRDefault="00A24419">
      <w:r>
        <w:separator/>
      </w:r>
    </w:p>
  </w:footnote>
  <w:footnote w:type="continuationSeparator" w:id="0">
    <w:p w14:paraId="5DF1F6F5" w14:textId="77777777" w:rsidR="00A24419" w:rsidRDefault="00A2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8B8F" w14:textId="77777777" w:rsidR="008861DB" w:rsidRDefault="00886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3C0F" w14:textId="77777777" w:rsidR="00A57C03" w:rsidRDefault="00A57C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D279" w14:textId="77777777" w:rsidR="008861DB" w:rsidRDefault="00886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8068B"/>
    <w:multiLevelType w:val="hybridMultilevel"/>
    <w:tmpl w:val="59685B06"/>
    <w:styleLink w:val="a"/>
    <w:lvl w:ilvl="0" w:tplc="73A0575E">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2B241E0">
      <w:start w:val="1"/>
      <w:numFmt w:val="bullet"/>
      <w:lvlText w:val="•"/>
      <w:lvlJc w:val="left"/>
      <w:pPr>
        <w:tabs>
          <w:tab w:val="left" w:pos="220"/>
          <w:tab w:val="left" w:pos="72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96697DA">
      <w:start w:val="1"/>
      <w:numFmt w:val="bullet"/>
      <w:lvlText w:val="•"/>
      <w:lvlJc w:val="left"/>
      <w:pPr>
        <w:tabs>
          <w:tab w:val="left" w:pos="220"/>
          <w:tab w:val="left" w:pos="72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29B45C84">
      <w:start w:val="1"/>
      <w:numFmt w:val="bullet"/>
      <w:lvlText w:val="•"/>
      <w:lvlJc w:val="left"/>
      <w:pPr>
        <w:tabs>
          <w:tab w:val="left" w:pos="220"/>
          <w:tab w:val="left" w:pos="72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C3E5F1A">
      <w:start w:val="1"/>
      <w:numFmt w:val="bullet"/>
      <w:lvlText w:val="•"/>
      <w:lvlJc w:val="left"/>
      <w:pPr>
        <w:tabs>
          <w:tab w:val="left" w:pos="220"/>
          <w:tab w:val="left" w:pos="72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626D398">
      <w:start w:val="1"/>
      <w:numFmt w:val="bullet"/>
      <w:lvlText w:val="•"/>
      <w:lvlJc w:val="left"/>
      <w:pPr>
        <w:tabs>
          <w:tab w:val="left" w:pos="220"/>
          <w:tab w:val="left" w:pos="72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B32A53C">
      <w:start w:val="1"/>
      <w:numFmt w:val="bullet"/>
      <w:lvlText w:val="•"/>
      <w:lvlJc w:val="left"/>
      <w:pPr>
        <w:tabs>
          <w:tab w:val="left" w:pos="220"/>
          <w:tab w:val="left" w:pos="72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98225E6">
      <w:start w:val="1"/>
      <w:numFmt w:val="bullet"/>
      <w:lvlText w:val="•"/>
      <w:lvlJc w:val="left"/>
      <w:pPr>
        <w:tabs>
          <w:tab w:val="left" w:pos="220"/>
          <w:tab w:val="left" w:pos="72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35B0E81E">
      <w:start w:val="1"/>
      <w:numFmt w:val="bullet"/>
      <w:lvlText w:val="•"/>
      <w:lvlJc w:val="left"/>
      <w:pPr>
        <w:tabs>
          <w:tab w:val="left" w:pos="220"/>
          <w:tab w:val="left" w:pos="72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240454C"/>
    <w:multiLevelType w:val="hybridMultilevel"/>
    <w:tmpl w:val="59685B06"/>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57C03"/>
    <w:rsid w:val="001C1EA0"/>
    <w:rsid w:val="003140CD"/>
    <w:rsid w:val="003362F2"/>
    <w:rsid w:val="00367EAE"/>
    <w:rsid w:val="003E200A"/>
    <w:rsid w:val="00492CA2"/>
    <w:rsid w:val="004C33E5"/>
    <w:rsid w:val="00710F10"/>
    <w:rsid w:val="00720F45"/>
    <w:rsid w:val="00732E11"/>
    <w:rsid w:val="00760191"/>
    <w:rsid w:val="007C1E3A"/>
    <w:rsid w:val="008861DB"/>
    <w:rsid w:val="008F3B85"/>
    <w:rsid w:val="00A03394"/>
    <w:rsid w:val="00A24419"/>
    <w:rsid w:val="00A57C03"/>
    <w:rsid w:val="00C04D6A"/>
    <w:rsid w:val="00C70FDA"/>
    <w:rsid w:val="00E1104C"/>
    <w:rsid w:val="00EC5A8C"/>
    <w:rsid w:val="00F15AB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AF11"/>
  <w15:docId w15:val="{7A1FFC9F-8511-A746-A318-060B03D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7C1E3A"/>
    <w:rPr>
      <w:rFonts w:ascii="Tahoma" w:hAnsi="Tahoma" w:cs="Tahoma"/>
      <w:sz w:val="16"/>
      <w:szCs w:val="16"/>
    </w:rPr>
  </w:style>
  <w:style w:type="character" w:customStyle="1" w:styleId="BalloonTextChar">
    <w:name w:val="Balloon Text Char"/>
    <w:basedOn w:val="DefaultParagraphFont"/>
    <w:link w:val="BalloonText"/>
    <w:uiPriority w:val="99"/>
    <w:semiHidden/>
    <w:rsid w:val="007C1E3A"/>
    <w:rPr>
      <w:rFonts w:ascii="Tahoma" w:hAnsi="Tahoma" w:cs="Tahoma"/>
      <w:sz w:val="16"/>
      <w:szCs w:val="16"/>
      <w:lang w:val="en-US" w:eastAsia="en-US"/>
    </w:rPr>
  </w:style>
  <w:style w:type="paragraph" w:styleId="Header">
    <w:name w:val="header"/>
    <w:basedOn w:val="Normal"/>
    <w:link w:val="HeaderChar"/>
    <w:uiPriority w:val="99"/>
    <w:unhideWhenUsed/>
    <w:rsid w:val="008861DB"/>
    <w:pPr>
      <w:tabs>
        <w:tab w:val="center" w:pos="4703"/>
        <w:tab w:val="right" w:pos="9406"/>
      </w:tabs>
    </w:pPr>
  </w:style>
  <w:style w:type="character" w:customStyle="1" w:styleId="HeaderChar">
    <w:name w:val="Header Char"/>
    <w:basedOn w:val="DefaultParagraphFont"/>
    <w:link w:val="Header"/>
    <w:uiPriority w:val="99"/>
    <w:rsid w:val="008861DB"/>
    <w:rPr>
      <w:sz w:val="24"/>
      <w:szCs w:val="24"/>
      <w:lang w:val="en-US" w:eastAsia="en-US"/>
    </w:rPr>
  </w:style>
  <w:style w:type="paragraph" w:styleId="Footer">
    <w:name w:val="footer"/>
    <w:basedOn w:val="Normal"/>
    <w:link w:val="FooterChar"/>
    <w:uiPriority w:val="99"/>
    <w:unhideWhenUsed/>
    <w:rsid w:val="008861DB"/>
    <w:pPr>
      <w:tabs>
        <w:tab w:val="center" w:pos="4703"/>
        <w:tab w:val="right" w:pos="9406"/>
      </w:tabs>
    </w:pPr>
  </w:style>
  <w:style w:type="character" w:customStyle="1" w:styleId="FooterChar">
    <w:name w:val="Footer Char"/>
    <w:basedOn w:val="DefaultParagraphFont"/>
    <w:link w:val="Footer"/>
    <w:uiPriority w:val="99"/>
    <w:rsid w:val="008861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Microsoft Office User</cp:lastModifiedBy>
  <cp:revision>6</cp:revision>
  <cp:lastPrinted>2020-03-23T16:04:00Z</cp:lastPrinted>
  <dcterms:created xsi:type="dcterms:W3CDTF">2020-03-23T16:04:00Z</dcterms:created>
  <dcterms:modified xsi:type="dcterms:W3CDTF">2020-05-01T18:08:00Z</dcterms:modified>
</cp:coreProperties>
</file>