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746F1" w:rsidRDefault="006918DD">
      <w:pPr>
        <w:pStyle w:val="a0"/>
        <w:spacing w:after="80" w:line="340" w:lineRule="atLeast"/>
        <w:jc w:val="center"/>
        <w:rPr>
          <w:rFonts w:ascii="Times" w:eastAsia="Times" w:hAnsi="Times" w:cs="Times"/>
          <w:b/>
          <w:bCs/>
          <w:sz w:val="28"/>
          <w:szCs w:val="28"/>
        </w:rPr>
      </w:pPr>
      <w:r>
        <w:rPr>
          <w:rFonts w:ascii="Times" w:hAnsi="Times"/>
          <w:b/>
          <w:bCs/>
          <w:sz w:val="28"/>
          <w:szCs w:val="28"/>
        </w:rPr>
        <w:t>CFP: The 4th International Conference on Smart Computing and Communication (</w:t>
      </w:r>
      <w:proofErr w:type="spellStart"/>
      <w:r>
        <w:rPr>
          <w:rFonts w:ascii="Times" w:hAnsi="Times"/>
          <w:b/>
          <w:bCs/>
          <w:sz w:val="28"/>
          <w:szCs w:val="28"/>
        </w:rPr>
        <w:t>SmartCom</w:t>
      </w:r>
      <w:proofErr w:type="spellEnd"/>
      <w:r>
        <w:rPr>
          <w:rFonts w:ascii="Times" w:hAnsi="Times"/>
          <w:b/>
          <w:bCs/>
          <w:sz w:val="28"/>
          <w:szCs w:val="28"/>
        </w:rPr>
        <w:t xml:space="preserve"> 2019)</w:t>
      </w:r>
    </w:p>
    <w:p w:rsidR="004746F1" w:rsidRDefault="006918DD">
      <w:pPr>
        <w:pStyle w:val="a0"/>
        <w:spacing w:line="280" w:lineRule="atLeast"/>
        <w:jc w:val="center"/>
        <w:rPr>
          <w:rFonts w:ascii="Times" w:eastAsia="Times" w:hAnsi="Times" w:cs="Times"/>
        </w:rPr>
      </w:pPr>
      <w:r>
        <w:rPr>
          <w:rFonts w:ascii="Times" w:hAnsi="Times"/>
        </w:rPr>
        <w:t>Oct 11</w:t>
      </w:r>
      <w:r>
        <w:rPr>
          <w:rStyle w:val="a1"/>
          <w:rFonts w:ascii="Times" w:hAnsi="Times"/>
          <w:vertAlign w:val="superscript"/>
        </w:rPr>
        <w:t>th</w:t>
      </w:r>
      <w:r>
        <w:rPr>
          <w:rFonts w:ascii="Times" w:hAnsi="Times"/>
        </w:rPr>
        <w:t>-13</w:t>
      </w:r>
      <w:r>
        <w:rPr>
          <w:rStyle w:val="a1"/>
          <w:rFonts w:ascii="Times" w:hAnsi="Times"/>
          <w:vertAlign w:val="superscript"/>
        </w:rPr>
        <w:t>th</w:t>
      </w:r>
      <w:r>
        <w:rPr>
          <w:rFonts w:ascii="Times" w:hAnsi="Times"/>
        </w:rPr>
        <w:t>, 2019, Birmingham, UK</w:t>
      </w:r>
    </w:p>
    <w:p w:rsidR="004746F1" w:rsidRDefault="006918DD" w:rsidP="009727D3">
      <w:pPr>
        <w:pStyle w:val="a0"/>
        <w:spacing w:after="40" w:line="280" w:lineRule="atLeast"/>
        <w:jc w:val="center"/>
        <w:rPr>
          <w:rFonts w:ascii="Times" w:eastAsia="Times" w:hAnsi="Times" w:cs="Times"/>
        </w:rPr>
      </w:pPr>
      <w:r>
        <w:rPr>
          <w:rFonts w:ascii="Times" w:hAnsi="Times"/>
        </w:rPr>
        <w:t>http://www.cloud-conf.net/smartcom</w:t>
      </w:r>
      <w:r>
        <w:rPr>
          <w:rFonts w:ascii="Times" w:hAnsi="Times"/>
        </w:rPr>
        <w:t>/201</w:t>
      </w:r>
      <w:r>
        <w:rPr>
          <w:rFonts w:ascii="Times" w:hAnsi="Times"/>
        </w:rPr>
        <w:t>9</w:t>
      </w:r>
      <w:r>
        <w:rPr>
          <w:rFonts w:ascii="Times" w:hAnsi="Times"/>
          <w:lang w:val="de-DE"/>
        </w:rPr>
        <w:t>/index.html</w:t>
      </w:r>
    </w:p>
    <w:p w:rsidR="004746F1" w:rsidRDefault="006918DD" w:rsidP="009727D3">
      <w:pPr>
        <w:pStyle w:val="a0"/>
        <w:spacing w:after="40" w:line="280" w:lineRule="atLeast"/>
        <w:jc w:val="both"/>
        <w:rPr>
          <w:rFonts w:ascii="Times" w:eastAsia="Times" w:hAnsi="Times" w:cs="Times"/>
        </w:rPr>
      </w:pPr>
      <w:r>
        <w:rPr>
          <w:rFonts w:ascii="Times" w:hAnsi="Times"/>
        </w:rPr>
        <w:t xml:space="preserve">With the rapid development of computing and communication technologies, many </w:t>
      </w:r>
      <w:r>
        <w:rPr>
          <w:rFonts w:ascii="Times" w:hAnsi="Times"/>
        </w:rPr>
        <w:t xml:space="preserve">applications has facilitated a </w:t>
      </w:r>
      <w:proofErr w:type="spellStart"/>
      <w:r>
        <w:rPr>
          <w:rFonts w:ascii="Times" w:hAnsi="Times"/>
        </w:rPr>
        <w:t>dramatical</w:t>
      </w:r>
      <w:proofErr w:type="spellEnd"/>
      <w:r>
        <w:rPr>
          <w:rFonts w:ascii="Times" w:hAnsi="Times"/>
        </w:rPr>
        <w:t xml:space="preserve"> growth of new techniques</w:t>
      </w:r>
      <w:r>
        <w:rPr>
          <w:rFonts w:ascii="Times" w:hAnsi="Times"/>
        </w:rPr>
        <w:t xml:space="preserve">’ </w:t>
      </w:r>
      <w:r>
        <w:rPr>
          <w:rFonts w:ascii="Times" w:hAnsi="Times"/>
        </w:rPr>
        <w:t>implementations, such as cloud computing, big data, pervasive computing, Internet of Things, and social cyber-physical systems. Enabling a smart life has become a popular research topic wi</w:t>
      </w:r>
      <w:r>
        <w:rPr>
          <w:rFonts w:ascii="Times" w:hAnsi="Times"/>
        </w:rPr>
        <w:t>th an urgent demand. Therefore, the 4th International Conference on Smart Computing and Communication (</w:t>
      </w:r>
      <w:proofErr w:type="spellStart"/>
      <w:r>
        <w:rPr>
          <w:rFonts w:ascii="Times" w:hAnsi="Times"/>
        </w:rPr>
        <w:t>SmartCom</w:t>
      </w:r>
      <w:proofErr w:type="spellEnd"/>
      <w:r>
        <w:rPr>
          <w:rFonts w:ascii="Times" w:hAnsi="Times"/>
        </w:rPr>
        <w:t xml:space="preserve"> 2019) will focus on both smart computing and communications fields and aims to collect recent academic work to improve the research and practica</w:t>
      </w:r>
      <w:r>
        <w:rPr>
          <w:rFonts w:ascii="Times" w:hAnsi="Times"/>
        </w:rPr>
        <w:t xml:space="preserve">l applications. The scope of </w:t>
      </w:r>
      <w:proofErr w:type="spellStart"/>
      <w:r>
        <w:rPr>
          <w:rFonts w:ascii="Times" w:hAnsi="Times"/>
        </w:rPr>
        <w:t>SmartCom</w:t>
      </w:r>
      <w:proofErr w:type="spellEnd"/>
      <w:r>
        <w:rPr>
          <w:rFonts w:ascii="Times" w:hAnsi="Times"/>
        </w:rPr>
        <w:t xml:space="preserve"> 2019 covers a broad extent, from smart data to smart communications, from smart cloud computing to smart security. The conference is gathering all high-quality research/industrial papers related to smart computing and </w:t>
      </w:r>
      <w:r>
        <w:rPr>
          <w:rFonts w:ascii="Times" w:hAnsi="Times"/>
        </w:rPr>
        <w:t>communications and targets at proposing a reference</w:t>
      </w:r>
      <w:r>
        <w:rPr>
          <w:rFonts w:ascii="Times" w:hAnsi="Times"/>
        </w:rPr>
        <w:t xml:space="preserve"> guideline for further research.</w:t>
      </w:r>
    </w:p>
    <w:p w:rsidR="004746F1" w:rsidRDefault="006918DD" w:rsidP="009727D3">
      <w:pPr>
        <w:pStyle w:val="a0"/>
        <w:spacing w:after="40" w:line="280" w:lineRule="atLeast"/>
        <w:rPr>
          <w:rFonts w:hint="eastAsia"/>
        </w:rPr>
        <w:sectPr w:rsidR="004746F1">
          <w:headerReference w:type="default" r:id="rId8"/>
          <w:footerReference w:type="default" r:id="rId9"/>
          <w:pgSz w:w="11906" w:h="16838"/>
          <w:pgMar w:top="1134" w:right="1134" w:bottom="1134" w:left="1134" w:header="709" w:footer="850" w:gutter="0"/>
          <w:cols w:space="720"/>
        </w:sectPr>
      </w:pPr>
      <w:r w:rsidRPr="009727D3">
        <w:rPr>
          <w:rStyle w:val="a1"/>
          <w:rFonts w:ascii="Times" w:hAnsi="Times"/>
          <w:b/>
          <w:bCs/>
        </w:rPr>
        <w:t>Topics</w:t>
      </w:r>
      <w:r>
        <w:rPr>
          <w:rFonts w:ascii="Times" w:hAnsi="Times"/>
        </w:rPr>
        <w:t xml:space="preserve"> of particular interest include, but are not limited to:</w:t>
      </w:r>
    </w:p>
    <w:p w:rsidR="004746F1" w:rsidRDefault="009727D3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eastAsia="Times" w:hAnsi="Times" w:cs="Times"/>
          <w:noProof/>
          <w:lang w:val="fr-FR"/>
        </w:rPr>
        <w:lastRenderedPageBreak/>
        <w:drawing>
          <wp:anchor distT="152400" distB="152400" distL="152400" distR="152400" simplePos="0" relativeHeight="251659264" behindDoc="0" locked="0" layoutInCell="1" allowOverlap="1" wp14:anchorId="0434B08F" wp14:editId="74661F0F">
            <wp:simplePos x="0" y="0"/>
            <wp:positionH relativeFrom="margin">
              <wp:posOffset>-5715</wp:posOffset>
            </wp:positionH>
            <wp:positionV relativeFrom="line">
              <wp:posOffset>16510</wp:posOffset>
            </wp:positionV>
            <wp:extent cx="6112722" cy="3629025"/>
            <wp:effectExtent l="0" t="0" r="254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alphaModFix amt="33367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330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8DD">
        <w:rPr>
          <w:rFonts w:ascii="Times" w:hAnsi="Times"/>
        </w:rPr>
        <w:t xml:space="preserve">Smart computing in </w:t>
      </w:r>
      <w:r w:rsidR="006918DD">
        <w:rPr>
          <w:rFonts w:ascii="Times" w:hAnsi="Times"/>
        </w:rPr>
        <w:t xml:space="preserve">new paradigms of smart data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 xml:space="preserve">Big data security, Database security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  <w:lang w:val="nl-NL"/>
        </w:rPr>
      </w:pPr>
      <w:proofErr w:type="spellStart"/>
      <w:r>
        <w:rPr>
          <w:rFonts w:ascii="Times" w:hAnsi="Times"/>
          <w:lang w:val="nl-NL"/>
        </w:rPr>
        <w:t>MapReduce</w:t>
      </w:r>
      <w:proofErr w:type="spellEnd"/>
      <w:r>
        <w:rPr>
          <w:rFonts w:ascii="Times" w:hAnsi="Times"/>
          <w:lang w:val="nl-NL"/>
        </w:rPr>
        <w:t xml:space="preserve"> in intelligent data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 xml:space="preserve">Visualization in intelligent data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 xml:space="preserve">Cloud-based real-time multimedia techniques in intelligent data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 xml:space="preserve">Big data analytics and applications in mobile cloud computing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 xml:space="preserve">Green cloud computing and big data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>Quality of Service (</w:t>
      </w:r>
      <w:proofErr w:type="spellStart"/>
      <w:r>
        <w:rPr>
          <w:rFonts w:ascii="Times" w:hAnsi="Times"/>
        </w:rPr>
        <w:t>QoS</w:t>
      </w:r>
      <w:proofErr w:type="spellEnd"/>
      <w:r>
        <w:rPr>
          <w:rFonts w:ascii="Times" w:hAnsi="Times"/>
        </w:rPr>
        <w:t xml:space="preserve">) improvements techniques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 xml:space="preserve">Case studies for various applications in big data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 xml:space="preserve">Cyber hacking, next generation fire wall of smart data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 xml:space="preserve">Cyber monitoring and incident response in smart data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 xml:space="preserve">Digital forensics in intelligent data Intelligent database and business improvement in big data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 xml:space="preserve">Intelligent data mining and optimizations in big data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>Social engineering, insider threats, advance spear</w:t>
      </w:r>
      <w:r>
        <w:rPr>
          <w:rFonts w:ascii="Times" w:hAnsi="Times"/>
        </w:rPr>
        <w:t xml:space="preserve"> phishing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lastRenderedPageBreak/>
        <w:t xml:space="preserve">Cyber threat intelligence in big data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 xml:space="preserve">Security and fault tolerance for embedded or ubiquitous systems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 xml:space="preserve">Cloud-based intelligent data and security issues Tele-health security in intelligent data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>Sensor network security in big data Embedded netwo</w:t>
      </w:r>
      <w:r>
        <w:rPr>
          <w:rFonts w:ascii="Times" w:hAnsi="Times"/>
        </w:rPr>
        <w:t xml:space="preserve">rks and sensor network optimizations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 xml:space="preserve">Cloud computing and networking models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 xml:space="preserve">Heterogeneous architecture for cloud-based intelligent data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 xml:space="preserve">Dynamic resource sharing algorithm for cloud-based intelligent data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 xml:space="preserve">Load balance for cloud-based intelligent data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>Cl</w:t>
      </w:r>
      <w:r>
        <w:rPr>
          <w:rFonts w:ascii="Times" w:hAnsi="Times"/>
        </w:rPr>
        <w:t xml:space="preserve">oud-based audio/video streaming techniques 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</w:pPr>
      <w:r>
        <w:rPr>
          <w:rFonts w:ascii="Times" w:hAnsi="Times"/>
        </w:rPr>
        <w:t>Cyber Security in emergent technologies, infrastructures and applications</w:t>
      </w:r>
    </w:p>
    <w:p w:rsidR="004746F1" w:rsidRDefault="006918DD">
      <w:pPr>
        <w:pStyle w:val="a0"/>
        <w:numPr>
          <w:ilvl w:val="0"/>
          <w:numId w:val="2"/>
        </w:numPr>
        <w:spacing w:line="280" w:lineRule="atLeast"/>
        <w:rPr>
          <w:rFonts w:ascii="Times" w:hAnsi="Times"/>
        </w:rPr>
        <w:sectPr w:rsidR="004746F1">
          <w:type w:val="continuous"/>
          <w:pgSz w:w="11906" w:h="16838"/>
          <w:pgMar w:top="1134" w:right="1134" w:bottom="1134" w:left="1134" w:header="709" w:footer="850" w:gutter="0"/>
          <w:cols w:num="2" w:space="720" w:equalWidth="0">
            <w:col w:w="4989" w:space="0"/>
            <w:col w:w="4649" w:space="0"/>
          </w:cols>
        </w:sectPr>
      </w:pPr>
      <w:r>
        <w:rPr>
          <w:rFonts w:ascii="Times" w:hAnsi="Times"/>
        </w:rPr>
        <w:t>Cyber Security in emergent technologies</w:t>
      </w:r>
    </w:p>
    <w:p w:rsidR="004746F1" w:rsidRDefault="004746F1">
      <w:pPr>
        <w:pStyle w:val="a0"/>
        <w:tabs>
          <w:tab w:val="left" w:pos="220"/>
          <w:tab w:val="left" w:pos="720"/>
        </w:tabs>
        <w:spacing w:line="280" w:lineRule="atLeast"/>
        <w:ind w:left="720" w:hanging="720"/>
        <w:rPr>
          <w:rFonts w:hint="eastAsia"/>
        </w:rPr>
        <w:sectPr w:rsidR="004746F1">
          <w:type w:val="continuous"/>
          <w:pgSz w:w="11906" w:h="16838"/>
          <w:pgMar w:top="1134" w:right="1134" w:bottom="1134" w:left="1134" w:header="709" w:footer="850" w:gutter="0"/>
          <w:cols w:space="720"/>
        </w:sectPr>
      </w:pPr>
      <w:bookmarkStart w:id="0" w:name="_GoBack"/>
      <w:bookmarkEnd w:id="0"/>
    </w:p>
    <w:p w:rsidR="004746F1" w:rsidRDefault="006918DD">
      <w:pPr>
        <w:pStyle w:val="a0"/>
        <w:tabs>
          <w:tab w:val="left" w:pos="220"/>
          <w:tab w:val="left" w:pos="720"/>
        </w:tabs>
        <w:spacing w:after="80" w:line="280" w:lineRule="atLeast"/>
        <w:rPr>
          <w:rFonts w:ascii="Times" w:eastAsia="Times" w:hAnsi="Times" w:cs="Times"/>
          <w:b/>
          <w:bCs/>
        </w:rPr>
      </w:pPr>
      <w:r>
        <w:rPr>
          <w:rFonts w:ascii="Times" w:hAnsi="Times"/>
          <w:b/>
          <w:bCs/>
        </w:rPr>
        <w:lastRenderedPageBreak/>
        <w:t>Committees</w:t>
      </w:r>
    </w:p>
    <w:p w:rsidR="004746F1" w:rsidRDefault="006918DD">
      <w:pPr>
        <w:pStyle w:val="a0"/>
        <w:tabs>
          <w:tab w:val="left" w:pos="220"/>
          <w:tab w:val="left" w:pos="720"/>
        </w:tabs>
        <w:spacing w:line="280" w:lineRule="atLeast"/>
        <w:rPr>
          <w:rFonts w:ascii="Times" w:eastAsia="Times" w:hAnsi="Times" w:cs="Times"/>
          <w:b/>
          <w:bCs/>
        </w:rPr>
      </w:pPr>
      <w:r>
        <w:rPr>
          <w:rFonts w:ascii="Times" w:hAnsi="Times"/>
          <w:b/>
          <w:bCs/>
        </w:rPr>
        <w:t>General Chairs</w:t>
      </w:r>
    </w:p>
    <w:p w:rsidR="004746F1" w:rsidRDefault="006918DD">
      <w:pPr>
        <w:pStyle w:val="a0"/>
        <w:tabs>
          <w:tab w:val="left" w:pos="220"/>
          <w:tab w:val="left" w:pos="720"/>
        </w:tabs>
        <w:spacing w:line="280" w:lineRule="atLeast"/>
        <w:rPr>
          <w:rFonts w:ascii="Times" w:eastAsia="Times" w:hAnsi="Times" w:cs="Times"/>
        </w:rPr>
      </w:pPr>
      <w:proofErr w:type="spellStart"/>
      <w:r>
        <w:rPr>
          <w:rFonts w:ascii="Times" w:hAnsi="Times"/>
        </w:rPr>
        <w:t>Meikang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Qiu</w:t>
      </w:r>
      <w:proofErr w:type="spellEnd"/>
      <w:r>
        <w:rPr>
          <w:rFonts w:ascii="Times" w:hAnsi="Times"/>
        </w:rPr>
        <w:t>, Columbi</w:t>
      </w:r>
      <w:r>
        <w:rPr>
          <w:rFonts w:ascii="Times" w:hAnsi="Times"/>
        </w:rPr>
        <w:t>a University, USA</w:t>
      </w:r>
    </w:p>
    <w:p w:rsidR="004746F1" w:rsidRDefault="006918DD">
      <w:pPr>
        <w:pStyle w:val="a0"/>
        <w:tabs>
          <w:tab w:val="left" w:pos="220"/>
          <w:tab w:val="left" w:pos="720"/>
        </w:tabs>
        <w:spacing w:line="280" w:lineRule="atLeast"/>
        <w:rPr>
          <w:rFonts w:ascii="Times" w:eastAsia="Times" w:hAnsi="Times" w:cs="Times"/>
        </w:rPr>
      </w:pPr>
      <w:r>
        <w:rPr>
          <w:rFonts w:ascii="Times" w:hAnsi="Times"/>
        </w:rPr>
        <w:t>Mark Sharma, Birmingham City University, UK</w:t>
      </w:r>
    </w:p>
    <w:p w:rsidR="004746F1" w:rsidRDefault="006918DD">
      <w:pPr>
        <w:pStyle w:val="a0"/>
        <w:tabs>
          <w:tab w:val="left" w:pos="220"/>
          <w:tab w:val="left" w:pos="720"/>
        </w:tabs>
        <w:spacing w:line="280" w:lineRule="atLeast"/>
        <w:rPr>
          <w:rFonts w:ascii="Times" w:eastAsia="Times" w:hAnsi="Times" w:cs="Times"/>
          <w:b/>
          <w:bCs/>
        </w:rPr>
      </w:pPr>
      <w:r>
        <w:rPr>
          <w:rFonts w:ascii="Times" w:hAnsi="Times"/>
          <w:b/>
          <w:bCs/>
        </w:rPr>
        <w:t>Program Chairs</w:t>
      </w:r>
    </w:p>
    <w:p w:rsidR="004746F1" w:rsidRDefault="006918DD">
      <w:pPr>
        <w:pStyle w:val="a0"/>
        <w:tabs>
          <w:tab w:val="left" w:pos="220"/>
          <w:tab w:val="left" w:pos="720"/>
        </w:tabs>
        <w:spacing w:line="280" w:lineRule="atLeast"/>
        <w:rPr>
          <w:rFonts w:ascii="Times" w:eastAsia="Times" w:hAnsi="Times" w:cs="Times"/>
        </w:rPr>
      </w:pPr>
      <w:proofErr w:type="spellStart"/>
      <w:r>
        <w:rPr>
          <w:rFonts w:ascii="Times" w:hAnsi="Times"/>
        </w:rPr>
        <w:t>Bhavani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Thuraisingham</w:t>
      </w:r>
      <w:proofErr w:type="spellEnd"/>
      <w:r>
        <w:rPr>
          <w:rFonts w:ascii="Times" w:hAnsi="Times"/>
        </w:rPr>
        <w:t xml:space="preserve">, </w:t>
      </w:r>
      <w:proofErr w:type="gramStart"/>
      <w:r>
        <w:rPr>
          <w:rFonts w:ascii="Times" w:hAnsi="Times"/>
        </w:rPr>
        <w:t>The</w:t>
      </w:r>
      <w:proofErr w:type="gramEnd"/>
      <w:r>
        <w:rPr>
          <w:rFonts w:ascii="Times" w:hAnsi="Times"/>
        </w:rPr>
        <w:t xml:space="preserve"> University of Texas at Dallas, USA </w:t>
      </w:r>
    </w:p>
    <w:p w:rsidR="004746F1" w:rsidRDefault="006918DD">
      <w:pPr>
        <w:pStyle w:val="a0"/>
        <w:tabs>
          <w:tab w:val="left" w:pos="220"/>
          <w:tab w:val="left" w:pos="720"/>
        </w:tabs>
        <w:spacing w:line="280" w:lineRule="atLeast"/>
        <w:rPr>
          <w:rFonts w:ascii="Times" w:eastAsia="Times" w:hAnsi="Times" w:cs="Times"/>
        </w:rPr>
      </w:pPr>
      <w:proofErr w:type="spellStart"/>
      <w:r>
        <w:rPr>
          <w:rFonts w:ascii="Times" w:hAnsi="Times"/>
        </w:rPr>
        <w:t>Zhongming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Fei</w:t>
      </w:r>
      <w:proofErr w:type="spellEnd"/>
      <w:r>
        <w:rPr>
          <w:rFonts w:ascii="Times" w:hAnsi="Times"/>
        </w:rPr>
        <w:t xml:space="preserve">, University of Kentucky, USA </w:t>
      </w:r>
    </w:p>
    <w:p w:rsidR="004746F1" w:rsidRDefault="006918DD">
      <w:pPr>
        <w:pStyle w:val="a0"/>
        <w:tabs>
          <w:tab w:val="left" w:pos="220"/>
          <w:tab w:val="left" w:pos="720"/>
        </w:tabs>
        <w:spacing w:line="280" w:lineRule="atLeast"/>
        <w:rPr>
          <w:rFonts w:ascii="Times" w:eastAsia="Times" w:hAnsi="Times" w:cs="Times"/>
        </w:rPr>
      </w:pPr>
      <w:proofErr w:type="spellStart"/>
      <w:r>
        <w:rPr>
          <w:rFonts w:ascii="Times" w:hAnsi="Times"/>
        </w:rPr>
        <w:t>Keke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Gai</w:t>
      </w:r>
      <w:proofErr w:type="spellEnd"/>
      <w:r>
        <w:rPr>
          <w:rFonts w:ascii="Times" w:hAnsi="Times"/>
        </w:rPr>
        <w:t>, Beijing Institute of Technology, China</w:t>
      </w:r>
    </w:p>
    <w:p w:rsidR="004746F1" w:rsidRDefault="004746F1">
      <w:pPr>
        <w:pStyle w:val="a0"/>
        <w:tabs>
          <w:tab w:val="left" w:pos="220"/>
          <w:tab w:val="left" w:pos="720"/>
        </w:tabs>
        <w:spacing w:line="280" w:lineRule="atLeast"/>
        <w:rPr>
          <w:rFonts w:ascii="Times" w:eastAsia="Times" w:hAnsi="Times" w:cs="Times"/>
        </w:rPr>
      </w:pPr>
    </w:p>
    <w:p w:rsidR="004746F1" w:rsidRDefault="004746F1">
      <w:pPr>
        <w:pStyle w:val="a0"/>
        <w:tabs>
          <w:tab w:val="left" w:pos="220"/>
          <w:tab w:val="left" w:pos="720"/>
        </w:tabs>
        <w:spacing w:after="120" w:line="280" w:lineRule="atLeast"/>
        <w:rPr>
          <w:rFonts w:ascii="Times" w:eastAsia="Times" w:hAnsi="Times" w:cs="Times"/>
          <w:b/>
          <w:bCs/>
        </w:rPr>
      </w:pPr>
    </w:p>
    <w:p w:rsidR="004746F1" w:rsidRDefault="006918DD">
      <w:pPr>
        <w:pStyle w:val="a0"/>
        <w:tabs>
          <w:tab w:val="left" w:pos="220"/>
          <w:tab w:val="left" w:pos="720"/>
        </w:tabs>
        <w:spacing w:after="80" w:line="280" w:lineRule="atLeast"/>
        <w:rPr>
          <w:rFonts w:ascii="Times" w:eastAsia="Times" w:hAnsi="Times" w:cs="Times"/>
          <w:b/>
          <w:bCs/>
        </w:rPr>
      </w:pPr>
      <w:r>
        <w:rPr>
          <w:rFonts w:ascii="Times" w:hAnsi="Times"/>
          <w:b/>
          <w:bCs/>
        </w:rPr>
        <w:t>Important Dates</w:t>
      </w:r>
    </w:p>
    <w:p w:rsidR="004746F1" w:rsidRDefault="006918DD">
      <w:pPr>
        <w:pStyle w:val="a0"/>
        <w:tabs>
          <w:tab w:val="left" w:pos="220"/>
          <w:tab w:val="left" w:pos="720"/>
        </w:tabs>
        <w:spacing w:line="280" w:lineRule="atLeast"/>
        <w:rPr>
          <w:rFonts w:ascii="Times" w:eastAsia="Times" w:hAnsi="Times" w:cs="Times"/>
        </w:rPr>
      </w:pPr>
      <w:r>
        <w:rPr>
          <w:rStyle w:val="a1"/>
          <w:rFonts w:ascii="Times" w:hAnsi="Times"/>
          <w:b/>
          <w:bCs/>
        </w:rPr>
        <w:t>Paper</w:t>
      </w:r>
      <w:r>
        <w:rPr>
          <w:rStyle w:val="a1"/>
          <w:rFonts w:ascii="Times" w:hAnsi="Times"/>
          <w:b/>
          <w:bCs/>
        </w:rPr>
        <w:t xml:space="preserve"> submission:</w:t>
      </w:r>
      <w:r>
        <w:rPr>
          <w:rFonts w:ascii="Times" w:hAnsi="Times"/>
        </w:rPr>
        <w:t xml:space="preserve"> </w:t>
      </w:r>
      <w:r>
        <w:rPr>
          <w:rStyle w:val="a1"/>
          <w:rFonts w:ascii="Times" w:hAnsi="Times"/>
          <w:b/>
          <w:bCs/>
          <w:color w:val="FF2600"/>
        </w:rPr>
        <w:t>June</w:t>
      </w:r>
      <w:r>
        <w:rPr>
          <w:rStyle w:val="a1"/>
          <w:rFonts w:ascii="Times" w:hAnsi="Times"/>
          <w:b/>
          <w:bCs/>
          <w:color w:val="FF2600"/>
        </w:rPr>
        <w:t xml:space="preserve"> </w:t>
      </w:r>
      <w:r>
        <w:rPr>
          <w:rStyle w:val="a1"/>
          <w:rFonts w:ascii="Times" w:hAnsi="Times"/>
          <w:b/>
          <w:bCs/>
          <w:color w:val="FF2600"/>
        </w:rPr>
        <w:t>30</w:t>
      </w:r>
      <w:r>
        <w:rPr>
          <w:rStyle w:val="a1"/>
          <w:rFonts w:ascii="Times" w:hAnsi="Times"/>
          <w:b/>
          <w:bCs/>
          <w:color w:val="FF2600"/>
          <w:vertAlign w:val="superscript"/>
        </w:rPr>
        <w:t>t</w:t>
      </w:r>
      <w:r>
        <w:rPr>
          <w:rStyle w:val="a1"/>
          <w:rFonts w:ascii="Times" w:hAnsi="Times"/>
          <w:b/>
          <w:bCs/>
          <w:color w:val="FF2600"/>
          <w:vertAlign w:val="superscript"/>
        </w:rPr>
        <w:t>h</w:t>
      </w:r>
      <w:r>
        <w:rPr>
          <w:rStyle w:val="a1"/>
          <w:rFonts w:ascii="Times" w:hAnsi="Times"/>
          <w:b/>
          <w:bCs/>
          <w:color w:val="FF2600"/>
        </w:rPr>
        <w:t xml:space="preserve">, 2019 </w:t>
      </w:r>
    </w:p>
    <w:p w:rsidR="004746F1" w:rsidRDefault="006918DD">
      <w:pPr>
        <w:pStyle w:val="a0"/>
        <w:tabs>
          <w:tab w:val="left" w:pos="220"/>
          <w:tab w:val="left" w:pos="720"/>
        </w:tabs>
        <w:spacing w:line="280" w:lineRule="atLeast"/>
        <w:rPr>
          <w:rFonts w:ascii="Times" w:eastAsia="Times" w:hAnsi="Times" w:cs="Times"/>
        </w:rPr>
      </w:pPr>
      <w:r>
        <w:rPr>
          <w:rFonts w:ascii="Times" w:hAnsi="Times"/>
        </w:rPr>
        <w:t>Author notification: Aug.</w:t>
      </w:r>
      <w:r>
        <w:rPr>
          <w:rFonts w:ascii="Times" w:hAnsi="Times"/>
        </w:rPr>
        <w:t xml:space="preserve"> </w:t>
      </w:r>
      <w:r>
        <w:rPr>
          <w:rFonts w:ascii="Times" w:hAnsi="Times"/>
        </w:rPr>
        <w:t>15</w:t>
      </w:r>
      <w:r>
        <w:rPr>
          <w:rStyle w:val="a1"/>
          <w:rFonts w:ascii="Times" w:hAnsi="Times"/>
          <w:vertAlign w:val="superscript"/>
        </w:rPr>
        <w:t>t</w:t>
      </w:r>
      <w:r>
        <w:rPr>
          <w:rStyle w:val="a1"/>
          <w:rFonts w:ascii="Times" w:hAnsi="Times"/>
          <w:vertAlign w:val="superscript"/>
        </w:rPr>
        <w:t>h</w:t>
      </w:r>
      <w:r>
        <w:rPr>
          <w:rFonts w:ascii="Times" w:hAnsi="Times"/>
        </w:rPr>
        <w:t xml:space="preserve">, 2019 </w:t>
      </w:r>
    </w:p>
    <w:p w:rsidR="004746F1" w:rsidRDefault="006918DD">
      <w:pPr>
        <w:pStyle w:val="a0"/>
        <w:tabs>
          <w:tab w:val="left" w:pos="220"/>
          <w:tab w:val="left" w:pos="720"/>
        </w:tabs>
        <w:spacing w:line="280" w:lineRule="atLeast"/>
        <w:rPr>
          <w:rFonts w:ascii="Times" w:eastAsia="Times" w:hAnsi="Times" w:cs="Times"/>
        </w:rPr>
      </w:pPr>
      <w:r>
        <w:rPr>
          <w:rFonts w:ascii="Times" w:hAnsi="Times"/>
        </w:rPr>
        <w:t xml:space="preserve">Camera-Ready: </w:t>
      </w:r>
      <w:proofErr w:type="spellStart"/>
      <w:r>
        <w:rPr>
          <w:rFonts w:ascii="Times" w:hAnsi="Times"/>
        </w:rPr>
        <w:t>Spet</w:t>
      </w:r>
      <w:proofErr w:type="spellEnd"/>
      <w:r>
        <w:rPr>
          <w:rFonts w:ascii="Times" w:hAnsi="Times"/>
        </w:rPr>
        <w:t>.</w:t>
      </w:r>
      <w:r>
        <w:rPr>
          <w:rFonts w:ascii="Times" w:hAnsi="Times"/>
        </w:rPr>
        <w:t xml:space="preserve"> 5</w:t>
      </w:r>
      <w:r>
        <w:rPr>
          <w:rStyle w:val="a1"/>
          <w:rFonts w:ascii="Times" w:hAnsi="Times"/>
          <w:vertAlign w:val="superscript"/>
        </w:rPr>
        <w:t>th</w:t>
      </w:r>
      <w:r>
        <w:rPr>
          <w:rFonts w:ascii="Times" w:hAnsi="Times"/>
        </w:rPr>
        <w:t xml:space="preserve">, 2019 </w:t>
      </w:r>
    </w:p>
    <w:p w:rsidR="004746F1" w:rsidRDefault="006918DD">
      <w:pPr>
        <w:pStyle w:val="a0"/>
        <w:tabs>
          <w:tab w:val="left" w:pos="220"/>
          <w:tab w:val="left" w:pos="720"/>
        </w:tabs>
        <w:spacing w:line="280" w:lineRule="atLeast"/>
        <w:rPr>
          <w:rFonts w:ascii="Times" w:eastAsia="Times" w:hAnsi="Times" w:cs="Times"/>
        </w:rPr>
      </w:pPr>
      <w:r>
        <w:rPr>
          <w:rFonts w:ascii="Times" w:hAnsi="Times"/>
          <w:lang w:val="de-DE"/>
        </w:rPr>
        <w:t xml:space="preserve">Registration: </w:t>
      </w:r>
      <w:r>
        <w:rPr>
          <w:rFonts w:ascii="Times" w:hAnsi="Times"/>
        </w:rPr>
        <w:t>Sept.</w:t>
      </w:r>
      <w:r>
        <w:rPr>
          <w:rFonts w:ascii="Times" w:hAnsi="Times"/>
        </w:rPr>
        <w:t xml:space="preserve"> 5</w:t>
      </w:r>
      <w:r>
        <w:rPr>
          <w:rStyle w:val="a1"/>
          <w:rFonts w:ascii="Times" w:hAnsi="Times"/>
          <w:vertAlign w:val="superscript"/>
        </w:rPr>
        <w:t>th</w:t>
      </w:r>
      <w:r>
        <w:rPr>
          <w:rFonts w:ascii="Times" w:hAnsi="Times"/>
        </w:rPr>
        <w:t xml:space="preserve">, 2019 </w:t>
      </w:r>
    </w:p>
    <w:p w:rsidR="004746F1" w:rsidRDefault="006918DD">
      <w:pPr>
        <w:pStyle w:val="a0"/>
        <w:tabs>
          <w:tab w:val="left" w:pos="220"/>
          <w:tab w:val="left" w:pos="720"/>
        </w:tabs>
        <w:spacing w:line="280" w:lineRule="atLeast"/>
        <w:rPr>
          <w:rFonts w:ascii="Times" w:eastAsia="Times" w:hAnsi="Times" w:cs="Times"/>
        </w:rPr>
      </w:pPr>
      <w:r w:rsidRPr="009727D3">
        <w:rPr>
          <w:rFonts w:ascii="Times" w:hAnsi="Times"/>
        </w:rPr>
        <w:t xml:space="preserve">Conference date: </w:t>
      </w:r>
      <w:r>
        <w:rPr>
          <w:rFonts w:ascii="Times" w:hAnsi="Times"/>
        </w:rPr>
        <w:t>Oct.</w:t>
      </w:r>
      <w:r>
        <w:rPr>
          <w:rFonts w:ascii="Times" w:hAnsi="Times"/>
        </w:rPr>
        <w:t xml:space="preserve"> </w:t>
      </w:r>
      <w:r>
        <w:rPr>
          <w:rFonts w:ascii="Times" w:hAnsi="Times"/>
        </w:rPr>
        <w:t>11</w:t>
      </w:r>
      <w:r>
        <w:rPr>
          <w:rStyle w:val="a1"/>
          <w:rFonts w:ascii="Times" w:hAnsi="Times"/>
          <w:vertAlign w:val="superscript"/>
        </w:rPr>
        <w:t>th</w:t>
      </w:r>
      <w:r>
        <w:rPr>
          <w:rFonts w:ascii="Times" w:hAnsi="Times"/>
        </w:rPr>
        <w:t>-</w:t>
      </w:r>
      <w:r>
        <w:rPr>
          <w:rFonts w:ascii="Times" w:hAnsi="Times"/>
        </w:rPr>
        <w:t>13</w:t>
      </w:r>
      <w:r>
        <w:rPr>
          <w:rStyle w:val="a1"/>
          <w:rFonts w:ascii="Times" w:hAnsi="Times"/>
          <w:vertAlign w:val="superscript"/>
        </w:rPr>
        <w:t>th</w:t>
      </w:r>
      <w:r>
        <w:rPr>
          <w:rFonts w:ascii="Times" w:hAnsi="Times"/>
        </w:rPr>
        <w:t>, 2019</w:t>
      </w:r>
    </w:p>
    <w:p w:rsidR="004746F1" w:rsidRDefault="004746F1">
      <w:pPr>
        <w:pStyle w:val="a0"/>
        <w:tabs>
          <w:tab w:val="left" w:pos="220"/>
          <w:tab w:val="left" w:pos="720"/>
        </w:tabs>
        <w:spacing w:line="280" w:lineRule="atLeast"/>
        <w:rPr>
          <w:rFonts w:ascii="Times" w:eastAsia="Times" w:hAnsi="Times" w:cs="Times"/>
        </w:rPr>
      </w:pPr>
    </w:p>
    <w:p w:rsidR="004746F1" w:rsidRDefault="004746F1">
      <w:pPr>
        <w:pStyle w:val="a0"/>
        <w:tabs>
          <w:tab w:val="left" w:pos="220"/>
          <w:tab w:val="left" w:pos="720"/>
        </w:tabs>
        <w:spacing w:line="280" w:lineRule="atLeast"/>
        <w:rPr>
          <w:rFonts w:ascii="Times" w:eastAsia="Times" w:hAnsi="Times" w:cs="Times"/>
        </w:rPr>
      </w:pPr>
    </w:p>
    <w:p w:rsidR="004746F1" w:rsidRDefault="004746F1">
      <w:pPr>
        <w:pStyle w:val="a0"/>
        <w:tabs>
          <w:tab w:val="left" w:pos="220"/>
          <w:tab w:val="left" w:pos="720"/>
        </w:tabs>
        <w:spacing w:line="280" w:lineRule="atLeast"/>
        <w:rPr>
          <w:rFonts w:hint="eastAsia"/>
        </w:rPr>
        <w:sectPr w:rsidR="004746F1">
          <w:type w:val="continuous"/>
          <w:pgSz w:w="11906" w:h="16838"/>
          <w:pgMar w:top="1134" w:right="1134" w:bottom="1134" w:left="1134" w:header="709" w:footer="850" w:gutter="0"/>
          <w:cols w:num="2" w:space="720" w:equalWidth="0">
            <w:col w:w="4819" w:space="283"/>
            <w:col w:w="4536" w:space="0"/>
          </w:cols>
        </w:sectPr>
      </w:pPr>
    </w:p>
    <w:p w:rsidR="004746F1" w:rsidRDefault="004746F1" w:rsidP="009727D3">
      <w:pPr>
        <w:pStyle w:val="a0"/>
        <w:tabs>
          <w:tab w:val="left" w:pos="220"/>
          <w:tab w:val="left" w:pos="720"/>
        </w:tabs>
        <w:spacing w:line="280" w:lineRule="atLeast"/>
        <w:rPr>
          <w:rFonts w:ascii="Times" w:eastAsia="Times" w:hAnsi="Times" w:cs="Times"/>
          <w:sz w:val="24"/>
          <w:szCs w:val="24"/>
        </w:rPr>
      </w:pPr>
    </w:p>
    <w:p w:rsidR="004746F1" w:rsidRDefault="006918DD">
      <w:pPr>
        <w:pStyle w:val="a0"/>
        <w:spacing w:line="360" w:lineRule="atLeast"/>
        <w:rPr>
          <w:rFonts w:hint="eastAsia"/>
        </w:rPr>
      </w:pPr>
      <w:r>
        <w:rPr>
          <w:rStyle w:val="a1"/>
          <w:rFonts w:ascii="Helvetica" w:eastAsia="Helvetica" w:hAnsi="Helvetica" w:cs="Helvetica"/>
          <w:noProof/>
          <w:color w:val="BC360A"/>
          <w:sz w:val="32"/>
          <w:szCs w:val="32"/>
          <w:shd w:val="clear" w:color="auto" w:fill="FFFFFF"/>
          <w:lang w:val="fr-FR"/>
        </w:rPr>
        <w:drawing>
          <wp:inline distT="0" distB="0" distL="0" distR="0">
            <wp:extent cx="506830" cy="50683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ncs1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30" cy="5068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1"/>
          <w:rFonts w:ascii="Helvetica" w:hAnsi="Helvetica"/>
          <w:color w:val="141412"/>
          <w:sz w:val="32"/>
          <w:szCs w:val="32"/>
          <w:shd w:val="clear" w:color="auto" w:fill="FFFFFF"/>
        </w:rPr>
        <w:t> </w:t>
      </w:r>
      <w:r>
        <w:rPr>
          <w:rStyle w:val="a1"/>
          <w:rFonts w:ascii="Helvetica" w:eastAsia="Helvetica" w:hAnsi="Helvetica" w:cs="Helvetica"/>
          <w:noProof/>
          <w:color w:val="BC360A"/>
          <w:sz w:val="32"/>
          <w:szCs w:val="32"/>
          <w:shd w:val="clear" w:color="auto" w:fill="FFFFFF"/>
          <w:lang w:val="fr-FR"/>
        </w:rPr>
        <w:drawing>
          <wp:inline distT="0" distB="0" distL="0" distR="0">
            <wp:extent cx="514172" cy="514172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olumbia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72" cy="514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1"/>
          <w:rFonts w:ascii="Helvetica" w:hAnsi="Helvetica"/>
          <w:color w:val="141412"/>
          <w:sz w:val="32"/>
          <w:szCs w:val="32"/>
          <w:shd w:val="clear" w:color="auto" w:fill="FFFFFF"/>
        </w:rPr>
        <w:t> </w:t>
      </w:r>
      <w:r>
        <w:rPr>
          <w:rStyle w:val="a1"/>
          <w:rFonts w:ascii="Helvetica" w:eastAsia="Helvetica" w:hAnsi="Helvetica" w:cs="Helvetica"/>
          <w:noProof/>
          <w:color w:val="BC360A"/>
          <w:sz w:val="32"/>
          <w:szCs w:val="32"/>
          <w:shd w:val="clear" w:color="auto" w:fill="FFFFFF"/>
          <w:lang w:val="fr-FR"/>
        </w:rPr>
        <w:drawing>
          <wp:inline distT="0" distB="0" distL="0" distR="0">
            <wp:extent cx="521332" cy="516221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it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2" cy="516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1"/>
          <w:rFonts w:ascii="Helvetica" w:hAnsi="Helvetica"/>
          <w:color w:val="141412"/>
          <w:sz w:val="32"/>
          <w:szCs w:val="32"/>
          <w:shd w:val="clear" w:color="auto" w:fill="FFFFFF"/>
        </w:rPr>
        <w:t> </w:t>
      </w:r>
      <w:r>
        <w:rPr>
          <w:rStyle w:val="a1"/>
          <w:rFonts w:ascii="Helvetica" w:eastAsia="Helvetica" w:hAnsi="Helvetica" w:cs="Helvetica"/>
          <w:noProof/>
          <w:color w:val="BC360A"/>
          <w:sz w:val="32"/>
          <w:szCs w:val="32"/>
          <w:shd w:val="clear" w:color="auto" w:fill="FFFFFF"/>
          <w:lang w:val="fr-FR"/>
        </w:rPr>
        <w:drawing>
          <wp:inline distT="0" distB="0" distL="0" distR="0">
            <wp:extent cx="1178255" cy="268573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uinp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255" cy="268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1"/>
          <w:rFonts w:ascii="Helvetica" w:hAnsi="Helvetica"/>
          <w:color w:val="141412"/>
          <w:sz w:val="32"/>
          <w:szCs w:val="32"/>
          <w:shd w:val="clear" w:color="auto" w:fill="FFFFFF"/>
        </w:rPr>
        <w:t> </w:t>
      </w:r>
      <w:r>
        <w:rPr>
          <w:rStyle w:val="a1"/>
          <w:rFonts w:ascii="Helvetica" w:eastAsia="Helvetica" w:hAnsi="Helvetica" w:cs="Helvetica"/>
          <w:noProof/>
          <w:color w:val="BC360A"/>
          <w:sz w:val="32"/>
          <w:szCs w:val="32"/>
          <w:shd w:val="clear" w:color="auto" w:fill="FFFFFF"/>
          <w:lang w:val="fr-FR"/>
        </w:rPr>
        <w:drawing>
          <wp:inline distT="0" distB="0" distL="0" distR="0">
            <wp:extent cx="647174" cy="463666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cf1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74" cy="4636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1"/>
          <w:rFonts w:ascii="Helvetica" w:hAnsi="Helvetica"/>
          <w:color w:val="141412"/>
          <w:sz w:val="32"/>
          <w:szCs w:val="32"/>
          <w:shd w:val="clear" w:color="auto" w:fill="FFFFFF"/>
        </w:rPr>
        <w:t> </w:t>
      </w:r>
      <w:r>
        <w:rPr>
          <w:rStyle w:val="a1"/>
          <w:rFonts w:ascii="Helvetica" w:eastAsia="Helvetica" w:hAnsi="Helvetica" w:cs="Helvetica"/>
          <w:noProof/>
          <w:color w:val="BC360A"/>
          <w:sz w:val="32"/>
          <w:szCs w:val="32"/>
          <w:shd w:val="clear" w:color="auto" w:fill="FFFFFF"/>
          <w:lang w:val="fr-FR"/>
        </w:rPr>
        <w:drawing>
          <wp:inline distT="0" distB="0" distL="0" distR="0">
            <wp:extent cx="1739947" cy="501753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longxiang1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47" cy="5017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1"/>
          <w:rFonts w:ascii="Helvetica" w:eastAsia="Helvetica" w:hAnsi="Helvetica" w:cs="Helvetica"/>
          <w:noProof/>
          <w:color w:val="BC360A"/>
          <w:sz w:val="32"/>
          <w:szCs w:val="32"/>
          <w:shd w:val="clear" w:color="auto" w:fill="FFFFFF"/>
          <w:lang w:val="fr-FR"/>
        </w:rPr>
        <w:drawing>
          <wp:inline distT="0" distB="0" distL="0" distR="0">
            <wp:extent cx="486610" cy="433613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nacta1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10" cy="4336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4746F1">
      <w:type w:val="continuous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8DD" w:rsidRDefault="006918DD">
      <w:r>
        <w:separator/>
      </w:r>
    </w:p>
  </w:endnote>
  <w:endnote w:type="continuationSeparator" w:id="0">
    <w:p w:rsidR="006918DD" w:rsidRDefault="00691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6F1" w:rsidRDefault="004746F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8DD" w:rsidRDefault="006918DD">
      <w:r>
        <w:separator/>
      </w:r>
    </w:p>
  </w:footnote>
  <w:footnote w:type="continuationSeparator" w:id="0">
    <w:p w:rsidR="006918DD" w:rsidRDefault="006918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6F1" w:rsidRDefault="004746F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12F27"/>
    <w:multiLevelType w:val="hybridMultilevel"/>
    <w:tmpl w:val="00EEFFD6"/>
    <w:numStyleLink w:val="a"/>
  </w:abstractNum>
  <w:abstractNum w:abstractNumId="1">
    <w:nsid w:val="35DE3549"/>
    <w:multiLevelType w:val="hybridMultilevel"/>
    <w:tmpl w:val="00EEFFD6"/>
    <w:styleLink w:val="a"/>
    <w:lvl w:ilvl="0" w:tplc="4F749CF6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2ED4E690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B456DE14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3B524970">
      <w:start w:val="1"/>
      <w:numFmt w:val="bullet"/>
      <w:lvlText w:val="•"/>
      <w:lvlJc w:val="left"/>
      <w:pPr>
        <w:tabs>
          <w:tab w:val="left" w:pos="220"/>
        </w:tabs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AC2CA3BC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FD3A2252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FF093A6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E6E69B24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2B642A1E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746F1"/>
    <w:rsid w:val="004746F1"/>
    <w:rsid w:val="006918DD"/>
    <w:rsid w:val="007137DF"/>
    <w:rsid w:val="0097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0">
    <w:name w:val="默认"/>
    <w:rPr>
      <w:rFonts w:ascii="Helvetica Neue" w:hAnsi="Helvetica Neue" w:cs="Arial Unicode MS"/>
      <w:color w:val="000000"/>
      <w:sz w:val="22"/>
      <w:szCs w:val="22"/>
      <w:lang w:val="en-US"/>
    </w:rPr>
  </w:style>
  <w:style w:type="character" w:customStyle="1" w:styleId="a1">
    <w:name w:val="无"/>
    <w:rPr>
      <w:lang w:val="en-US"/>
    </w:rPr>
  </w:style>
  <w:style w:type="numbering" w:customStyle="1" w:styleId="a">
    <w:name w:val="项目符号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27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7D3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0">
    <w:name w:val="默认"/>
    <w:rPr>
      <w:rFonts w:ascii="Helvetica Neue" w:hAnsi="Helvetica Neue" w:cs="Arial Unicode MS"/>
      <w:color w:val="000000"/>
      <w:sz w:val="22"/>
      <w:szCs w:val="22"/>
      <w:lang w:val="en-US"/>
    </w:rPr>
  </w:style>
  <w:style w:type="character" w:customStyle="1" w:styleId="a1">
    <w:name w:val="无"/>
    <w:rPr>
      <w:lang w:val="en-US"/>
    </w:rPr>
  </w:style>
  <w:style w:type="numbering" w:customStyle="1" w:styleId="a">
    <w:name w:val="项目符号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27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7D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t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470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qiuhan</dc:creator>
  <cp:lastModifiedBy>qiuhan</cp:lastModifiedBy>
  <cp:revision>2</cp:revision>
  <dcterms:created xsi:type="dcterms:W3CDTF">2019-03-30T19:46:00Z</dcterms:created>
  <dcterms:modified xsi:type="dcterms:W3CDTF">2019-03-30T19:46:00Z</dcterms:modified>
</cp:coreProperties>
</file>